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8DB57E" w14:textId="754C6251" w:rsidR="005852C3" w:rsidRDefault="005852C3" w:rsidP="0075737F">
      <w:pPr>
        <w:jc w:val="center"/>
        <w:rPr>
          <w:noProof/>
          <w:sz w:val="24"/>
          <w:szCs w:val="24"/>
          <w:lang w:eastAsia="fr-BE"/>
        </w:rPr>
      </w:pPr>
      <w:r>
        <w:rPr>
          <w:noProof/>
          <w:sz w:val="24"/>
          <w:szCs w:val="24"/>
          <w:lang w:eastAsia="fr-BE"/>
        </w:rPr>
        <w:drawing>
          <wp:anchor distT="0" distB="0" distL="0" distR="0" simplePos="0" relativeHeight="251659264" behindDoc="0" locked="0" layoutInCell="1" allowOverlap="1" wp14:anchorId="22DBC983" wp14:editId="0E64C1D4">
            <wp:simplePos x="0" y="0"/>
            <wp:positionH relativeFrom="page">
              <wp:align>right</wp:align>
            </wp:positionH>
            <wp:positionV relativeFrom="page">
              <wp:posOffset>13970</wp:posOffset>
            </wp:positionV>
            <wp:extent cx="7553325" cy="1636054"/>
            <wp:effectExtent l="0" t="0" r="0" b="2540"/>
            <wp:wrapTopAndBottom/>
            <wp:docPr id="3" name="Image 3"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Police, capture d’écran, logo&#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53325" cy="163605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sz w:val="24"/>
          <w:szCs w:val="24"/>
          <w:lang w:eastAsia="fr-BE"/>
        </w:rPr>
        <w:t xml:space="preserve">                                                                                            Annexe 15 </w:t>
      </w:r>
    </w:p>
    <w:p w14:paraId="365A0452" w14:textId="77777777" w:rsidR="005852C3" w:rsidRDefault="005852C3" w:rsidP="0075737F">
      <w:pPr>
        <w:jc w:val="center"/>
        <w:rPr>
          <w:noProof/>
          <w:sz w:val="24"/>
          <w:szCs w:val="24"/>
          <w:lang w:eastAsia="fr-BE"/>
        </w:rPr>
      </w:pPr>
    </w:p>
    <w:p w14:paraId="4A312325" w14:textId="77777777" w:rsidR="005852C3" w:rsidRDefault="005852C3" w:rsidP="0075737F">
      <w:pPr>
        <w:jc w:val="center"/>
        <w:rPr>
          <w:noProof/>
          <w:sz w:val="24"/>
          <w:szCs w:val="24"/>
          <w:lang w:eastAsia="fr-BE"/>
        </w:rPr>
      </w:pPr>
    </w:p>
    <w:p w14:paraId="2706D6BD" w14:textId="36648AE4" w:rsidR="000A1E44" w:rsidRDefault="0075737F" w:rsidP="0075737F">
      <w:pPr>
        <w:jc w:val="center"/>
        <w:rPr>
          <w:sz w:val="24"/>
          <w:szCs w:val="24"/>
        </w:rPr>
      </w:pPr>
      <w:r>
        <w:rPr>
          <w:noProof/>
          <w:sz w:val="24"/>
          <w:szCs w:val="24"/>
          <w:lang w:eastAsia="fr-BE"/>
        </w:rPr>
        <w:drawing>
          <wp:inline distT="0" distB="0" distL="0" distR="0" wp14:anchorId="0E736D48" wp14:editId="7F4F3E8D">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1" cstate="print"/>
                    <a:stretch>
                      <a:fillRect/>
                    </a:stretch>
                  </pic:blipFill>
                  <pic:spPr>
                    <a:xfrm>
                      <a:off x="0" y="0"/>
                      <a:ext cx="2540000" cy="1257300"/>
                    </a:xfrm>
                    <a:prstGeom prst="rect">
                      <a:avLst/>
                    </a:prstGeom>
                  </pic:spPr>
                </pic:pic>
              </a:graphicData>
            </a:graphic>
          </wp:inline>
        </w:drawing>
      </w:r>
    </w:p>
    <w:p w14:paraId="1789BB59" w14:textId="77777777" w:rsidR="005852C3" w:rsidRDefault="005852C3" w:rsidP="0075737F">
      <w:pPr>
        <w:jc w:val="center"/>
        <w:rPr>
          <w:sz w:val="24"/>
          <w:szCs w:val="24"/>
        </w:rPr>
      </w:pPr>
    </w:p>
    <w:p w14:paraId="4C68E2B5" w14:textId="77777777" w:rsidR="0075737F" w:rsidRDefault="0075737F">
      <w:pPr>
        <w:rPr>
          <w:rFonts w:asciiTheme="minorHAnsi" w:hAnsiTheme="minorHAnsi"/>
          <w:sz w:val="24"/>
          <w:szCs w:val="24"/>
        </w:rPr>
      </w:pPr>
    </w:p>
    <w:p w14:paraId="6ECE0F9F" w14:textId="77777777" w:rsidR="0075737F" w:rsidRDefault="0075737F">
      <w:pPr>
        <w:rPr>
          <w:rFonts w:asciiTheme="minorHAnsi" w:hAnsiTheme="minorHAnsi"/>
          <w:sz w:val="24"/>
          <w:szCs w:val="24"/>
        </w:rPr>
      </w:pPr>
    </w:p>
    <w:p w14:paraId="723A26BE" w14:textId="77777777" w:rsidR="0075737F" w:rsidRPr="0075737F" w:rsidRDefault="0075737F">
      <w:pPr>
        <w:rPr>
          <w:rFonts w:asciiTheme="minorHAnsi" w:hAnsiTheme="minorHAnsi"/>
          <w:sz w:val="24"/>
          <w:szCs w:val="24"/>
        </w:rPr>
      </w:pPr>
    </w:p>
    <w:p w14:paraId="3BED3B17" w14:textId="77777777" w:rsidR="006B52C9"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1700A2C5" w14:textId="77777777" w:rsidR="0075737F" w:rsidRDefault="0075737F"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213398">
        <w:rPr>
          <w:rFonts w:asciiTheme="minorHAnsi" w:eastAsia="Times New Roman" w:hAnsiTheme="minorHAnsi" w:cs="Times New Roman"/>
          <w:b/>
          <w:sz w:val="40"/>
          <w:szCs w:val="40"/>
          <w:lang w:val="fr-FR" w:eastAsia="fr-FR"/>
        </w:rPr>
        <w:t xml:space="preserve">Demande de </w:t>
      </w:r>
      <w:r w:rsidR="0033336E" w:rsidRPr="00213398">
        <w:rPr>
          <w:rFonts w:asciiTheme="minorHAnsi" w:eastAsia="Times New Roman" w:hAnsiTheme="minorHAnsi" w:cs="Times New Roman"/>
          <w:b/>
          <w:sz w:val="40"/>
          <w:szCs w:val="40"/>
          <w:lang w:val="fr-FR" w:eastAsia="fr-FR"/>
        </w:rPr>
        <w:t>certificat d’urbanisme</w:t>
      </w:r>
      <w:r w:rsidR="00CE5F7E">
        <w:rPr>
          <w:rFonts w:asciiTheme="minorHAnsi" w:eastAsia="Times New Roman" w:hAnsiTheme="minorHAnsi" w:cs="Times New Roman"/>
          <w:b/>
          <w:sz w:val="40"/>
          <w:szCs w:val="40"/>
          <w:lang w:val="fr-FR" w:eastAsia="fr-FR"/>
        </w:rPr>
        <w:t xml:space="preserve"> n°2</w:t>
      </w:r>
    </w:p>
    <w:p w14:paraId="0E712900" w14:textId="77777777" w:rsidR="006B52C9" w:rsidRPr="00213398"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263E98C7" w14:textId="77777777" w:rsidR="0075737F" w:rsidRDefault="0075737F" w:rsidP="0075737F">
      <w:pPr>
        <w:jc w:val="center"/>
        <w:rPr>
          <w:rFonts w:asciiTheme="minorHAnsi" w:eastAsia="Times New Roman" w:hAnsiTheme="minorHAnsi" w:cs="Times New Roman"/>
          <w:sz w:val="40"/>
          <w:szCs w:val="40"/>
          <w:lang w:val="fr-FR" w:eastAsia="fr-FR"/>
        </w:rPr>
      </w:pPr>
    </w:p>
    <w:p w14:paraId="4A77D179" w14:textId="77777777" w:rsidR="0075737F" w:rsidRDefault="0075737F" w:rsidP="0075737F">
      <w:pPr>
        <w:jc w:val="center"/>
        <w:rPr>
          <w:rFonts w:asciiTheme="minorHAnsi" w:eastAsia="Times New Roman" w:hAnsiTheme="minorHAnsi" w:cs="Times New Roman"/>
          <w:sz w:val="40"/>
          <w:szCs w:val="40"/>
          <w:lang w:val="fr-FR" w:eastAsia="fr-FR"/>
        </w:rPr>
      </w:pPr>
    </w:p>
    <w:p w14:paraId="71ABFE39"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6E44C6CB" w14:textId="77777777" w:rsidR="00CE5F7E" w:rsidRDefault="00CE5F7E" w:rsidP="00CE5F7E">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CE5F7E" w14:paraId="7D22C9E0" w14:textId="77777777" w:rsidTr="00DA638D">
        <w:trPr>
          <w:trHeight w:val="959"/>
        </w:trPr>
        <w:tc>
          <w:tcPr>
            <w:tcW w:w="9322" w:type="dxa"/>
            <w:tcBorders>
              <w:top w:val="nil"/>
              <w:left w:val="nil"/>
              <w:bottom w:val="nil"/>
              <w:right w:val="nil"/>
            </w:tcBorders>
            <w:shd w:val="clear" w:color="auto" w:fill="F2DBDB" w:themeFill="accent2" w:themeFillTint="33"/>
          </w:tcPr>
          <w:p w14:paraId="5F8B3DC6" w14:textId="77777777" w:rsidR="00CE5F7E" w:rsidRPr="009214E2" w:rsidRDefault="00CE5F7E"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7BCDC1A6"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1F8AECA7" w14:textId="77777777" w:rsidR="00CE5F7E" w:rsidRPr="009214E2" w:rsidRDefault="00CE5F7E" w:rsidP="00DA638D">
            <w:pPr>
              <w:rPr>
                <w:rFonts w:asciiTheme="minorHAnsi" w:eastAsia="Times New Roman" w:hAnsiTheme="minorHAnsi" w:cs="Times New Roman"/>
                <w:sz w:val="24"/>
                <w:szCs w:val="24"/>
                <w:lang w:val="fr-FR" w:eastAsia="fr-FR"/>
              </w:rPr>
            </w:pPr>
          </w:p>
          <w:p w14:paraId="2FA57326"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793F4048"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0A92154D"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2147EA4A"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5EF3DF04"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4CBF76E4"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6840EBE2"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1DA61BE3" w14:textId="77777777" w:rsidR="00CE5F7E" w:rsidRPr="009214E2" w:rsidRDefault="00CE5F7E"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0888A4B1" w14:textId="77777777" w:rsidR="00CE5F7E" w:rsidRDefault="00CE5F7E" w:rsidP="00DA638D">
            <w:pPr>
              <w:rPr>
                <w:rFonts w:asciiTheme="minorHAnsi" w:eastAsia="Times New Roman" w:hAnsiTheme="minorHAnsi" w:cs="Times New Roman"/>
                <w:sz w:val="36"/>
                <w:szCs w:val="36"/>
                <w:lang w:val="fr-FR" w:eastAsia="fr-FR"/>
              </w:rPr>
            </w:pPr>
          </w:p>
        </w:tc>
      </w:tr>
    </w:tbl>
    <w:p w14:paraId="3AA7A3B1" w14:textId="77777777" w:rsidR="00CE5F7E" w:rsidRDefault="00CE5F7E" w:rsidP="00CE5F7E">
      <w:pPr>
        <w:rPr>
          <w:rFonts w:asciiTheme="minorHAnsi" w:eastAsia="Times New Roman" w:hAnsiTheme="minorHAnsi" w:cs="Times New Roman"/>
          <w:sz w:val="36"/>
          <w:szCs w:val="36"/>
          <w:lang w:val="fr-FR" w:eastAsia="fr-FR"/>
        </w:rPr>
      </w:pPr>
    </w:p>
    <w:p w14:paraId="4C3F86F4"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3C292DAF" w14:textId="77777777" w:rsidR="0075737F" w:rsidRPr="0075737F" w:rsidRDefault="004501AE"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12CA73C2" w14:textId="77777777" w:rsidR="0075737F" w:rsidRPr="0075737F" w:rsidRDefault="0075737F" w:rsidP="0075737F">
      <w:pPr>
        <w:jc w:val="both"/>
        <w:rPr>
          <w:rFonts w:asciiTheme="minorHAnsi" w:eastAsia="Times New Roman" w:hAnsiTheme="minorHAnsi" w:cs="Times New Roman"/>
          <w:lang w:val="fr-FR" w:eastAsia="fr-FR"/>
        </w:rPr>
      </w:pPr>
    </w:p>
    <w:p w14:paraId="7BC7A38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34D8776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6F68DD9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250AC94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29D8320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7B50">
        <w:rPr>
          <w:rFonts w:asciiTheme="minorHAnsi" w:hAnsiTheme="minorHAnsi"/>
        </w:rPr>
        <w:t>Pays :………………………………………</w:t>
      </w:r>
    </w:p>
    <w:p w14:paraId="66035DA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2A2DA5B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343B3E97" w14:textId="77777777" w:rsidR="0075737F" w:rsidRPr="0075737F" w:rsidRDefault="0075737F" w:rsidP="0075737F">
      <w:pPr>
        <w:jc w:val="both"/>
        <w:rPr>
          <w:rFonts w:asciiTheme="minorHAnsi" w:eastAsia="Times New Roman" w:hAnsiTheme="minorHAnsi" w:cs="Times New Roman"/>
          <w:lang w:val="fr-FR" w:eastAsia="fr-FR"/>
        </w:rPr>
      </w:pPr>
    </w:p>
    <w:p w14:paraId="5FDCE9E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3906A5A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4F0DC3D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5E20116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0F49BDD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1B04DE3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217B50">
        <w:rPr>
          <w:rFonts w:asciiTheme="minorHAnsi" w:hAnsiTheme="minorHAnsi" w:cs="Times New Roman"/>
        </w:rPr>
        <w:t>Pays :…………………………………………..</w:t>
      </w:r>
    </w:p>
    <w:p w14:paraId="24CE8AA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22AAD16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0E2F81D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4F948B1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10A7D7F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121572A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5BDB580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08CD5167" w14:textId="77777777" w:rsidR="0075737F" w:rsidRPr="0075737F" w:rsidRDefault="0075737F" w:rsidP="0075737F">
      <w:pPr>
        <w:jc w:val="both"/>
        <w:rPr>
          <w:rFonts w:asciiTheme="minorHAnsi" w:eastAsia="Times New Roman" w:hAnsiTheme="minorHAnsi" w:cs="Times New Roman"/>
          <w:lang w:val="fr-FR" w:eastAsia="fr-FR"/>
        </w:rPr>
      </w:pPr>
    </w:p>
    <w:p w14:paraId="47B880C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0C306FFE"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39450AC3" w14:textId="77777777" w:rsidR="00217B50"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28BAAA1E" w14:textId="77777777" w:rsidR="00217B50" w:rsidRPr="0075737F"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1C1CFB1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1EDA8CE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415C866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159D33B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7B50">
        <w:rPr>
          <w:rFonts w:asciiTheme="minorHAnsi" w:hAnsiTheme="minorHAnsi"/>
        </w:rPr>
        <w:t>Pays :………………………………………….</w:t>
      </w:r>
    </w:p>
    <w:p w14:paraId="4AD6284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14D4377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2C607386" w14:textId="77777777" w:rsidR="007D3600" w:rsidRDefault="007D3600">
      <w:pPr>
        <w:rPr>
          <w:rFonts w:asciiTheme="minorHAnsi" w:eastAsia="Times New Roman" w:hAnsiTheme="minorHAnsi" w:cs="Times New Roman"/>
          <w:lang w:val="fr-FR" w:eastAsia="fr-FR"/>
        </w:rPr>
      </w:pPr>
    </w:p>
    <w:p w14:paraId="0B3CA45D"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307A3E9B" w14:textId="77777777" w:rsidR="0075737F" w:rsidRPr="0075737F" w:rsidRDefault="0075737F" w:rsidP="0075737F">
      <w:pPr>
        <w:rPr>
          <w:rFonts w:asciiTheme="minorHAnsi" w:eastAsia="Times New Roman" w:hAnsiTheme="minorHAnsi" w:cs="Times New Roman"/>
          <w:b/>
          <w:lang w:val="fr-FR" w:eastAsia="fr-FR"/>
        </w:rPr>
      </w:pPr>
    </w:p>
    <w:p w14:paraId="5CC08A56"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B21B64">
        <w:rPr>
          <w:rFonts w:asciiTheme="minorHAnsi" w:hAnsiTheme="minorHAnsi"/>
        </w:rPr>
        <w:t> :</w:t>
      </w:r>
      <w:r w:rsidRPr="0075737F">
        <w:rPr>
          <w:rFonts w:asciiTheme="minorHAnsi" w:hAnsiTheme="minorHAnsi"/>
        </w:rPr>
        <w:t xml:space="preserve"> </w:t>
      </w:r>
    </w:p>
    <w:p w14:paraId="6187F0C3"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372C5BC8" w14:textId="77777777" w:rsidR="0075737F" w:rsidRPr="0075737F" w:rsidRDefault="0075737F" w:rsidP="0075737F">
      <w:pPr>
        <w:jc w:val="both"/>
        <w:rPr>
          <w:rFonts w:asciiTheme="minorHAnsi" w:eastAsia="Times New Roman" w:hAnsiTheme="minorHAnsi" w:cs="Times New Roman"/>
          <w:b/>
          <w:lang w:val="fr-FR" w:eastAsia="fr-FR"/>
        </w:rPr>
      </w:pPr>
    </w:p>
    <w:p w14:paraId="3BC9D38F"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48C5EEDD"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6C696CEC" w14:textId="77777777" w:rsidR="0075737F" w:rsidRDefault="0075737F" w:rsidP="0075737F">
      <w:pPr>
        <w:rPr>
          <w:rFonts w:asciiTheme="minorHAnsi" w:eastAsia="Times New Roman" w:hAnsiTheme="minorHAnsi" w:cs="Times New Roman"/>
          <w:b/>
          <w:lang w:val="fr-FR" w:eastAsia="fr-FR"/>
        </w:rPr>
      </w:pPr>
    </w:p>
    <w:p w14:paraId="2384955E"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306305E6" w14:textId="77777777" w:rsidR="00D32BCD" w:rsidRPr="0075737F" w:rsidRDefault="00D32BCD" w:rsidP="0075737F">
      <w:pPr>
        <w:rPr>
          <w:rFonts w:asciiTheme="minorHAnsi" w:eastAsia="Times New Roman" w:hAnsiTheme="minorHAnsi" w:cs="Times New Roman"/>
          <w:b/>
          <w:lang w:val="fr-FR" w:eastAsia="fr-FR"/>
        </w:rPr>
      </w:pPr>
    </w:p>
    <w:p w14:paraId="61E61EB8" w14:textId="77777777" w:rsidR="00CE5F7E" w:rsidRDefault="00CE5F7E"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543574B3"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21CADA89" w14:textId="77777777" w:rsidR="00CE5F7E" w:rsidRPr="0075737F" w:rsidRDefault="00CE5F7E"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E2E75A2"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5763CD13"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ABF2A3F"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02C46C49"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447AE53E"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39B94242"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4E84B510" w14:textId="77777777" w:rsidTr="00CE5F7E">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132FBA71" w14:textId="77777777" w:rsidR="0075737F" w:rsidRPr="0075737F" w:rsidRDefault="0075737F" w:rsidP="00D06AAF">
            <w:pPr>
              <w:rPr>
                <w:rFonts w:asciiTheme="minorHAnsi" w:eastAsiaTheme="minorEastAsia" w:hAnsiTheme="minorHAnsi" w:cstheme="minorBidi"/>
                <w:color w:val="auto"/>
                <w:sz w:val="22"/>
                <w:szCs w:val="22"/>
              </w:rPr>
            </w:pPr>
          </w:p>
          <w:p w14:paraId="29103A13"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6E90A724"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3E6911C8"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5FDBE951"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1292A318"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1E877AF4"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2A6DB91C" w14:textId="77777777"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5422F928"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5CBD654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8E2FDE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6734629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5FB6E72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06CE10F8"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FED7E89" w14:textId="77777777" w:rsidTr="00CE5F7E">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E6337CB"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4F6051AB"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3D29EEAE"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CB64FB9"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91D1CC3"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CE53349"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AFF51CE" w14:textId="77777777"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551C5A42"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3BBF85FF"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3D845051"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80A149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55C56EB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234B48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4AEAA88" w14:textId="77777777" w:rsidTr="00CE5F7E">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FF1F15F"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7FC5C9C9"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1DB2305"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EDB7286"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3C55440"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343DDF5C"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1D1AD43" w14:textId="77777777"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BD102A3"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1C5F2240"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08B1AE9F"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384B42C"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500CE7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AFE1DFF"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63F08CEC" w14:textId="77777777" w:rsidR="0075737F" w:rsidRPr="0075737F" w:rsidRDefault="0075737F" w:rsidP="0075737F">
      <w:pPr>
        <w:rPr>
          <w:rFonts w:asciiTheme="minorHAnsi" w:hAnsiTheme="minorHAnsi"/>
        </w:rPr>
      </w:pPr>
    </w:p>
    <w:p w14:paraId="1E5B32AC"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lastRenderedPageBreak/>
        <w:t>Existence de servitudes et autres droits</w:t>
      </w:r>
      <w:r w:rsidR="00B21B64">
        <w:rPr>
          <w:rFonts w:asciiTheme="minorHAnsi" w:hAnsiTheme="minorHAnsi"/>
          <w:u w:val="single"/>
        </w:rPr>
        <w:t> :</w:t>
      </w:r>
      <w:r w:rsidRPr="0075737F">
        <w:rPr>
          <w:rFonts w:asciiTheme="minorHAnsi" w:hAnsiTheme="minorHAnsi"/>
          <w:b/>
          <w:color w:val="FF0000"/>
        </w:rPr>
        <w:t> </w:t>
      </w:r>
    </w:p>
    <w:p w14:paraId="2BB3C169"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2A0F933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328F760E" w14:textId="77777777" w:rsidR="0075737F" w:rsidRPr="0075737F" w:rsidRDefault="0075737F" w:rsidP="0075737F">
      <w:pPr>
        <w:jc w:val="both"/>
        <w:rPr>
          <w:rFonts w:asciiTheme="minorHAnsi" w:eastAsia="Times New Roman" w:hAnsiTheme="minorHAnsi" w:cs="Times New Roman"/>
          <w:b/>
          <w:lang w:val="fr-FR" w:eastAsia="fr-FR"/>
        </w:rPr>
      </w:pPr>
    </w:p>
    <w:p w14:paraId="44B0BF18"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4B9FC48C" w14:textId="77777777" w:rsidR="0075737F" w:rsidRPr="0075737F" w:rsidRDefault="0075737F" w:rsidP="0075737F">
      <w:pPr>
        <w:jc w:val="both"/>
        <w:rPr>
          <w:rFonts w:asciiTheme="minorHAnsi" w:eastAsia="Times New Roman" w:hAnsiTheme="minorHAnsi" w:cs="Times New Roman"/>
          <w:b/>
          <w:lang w:val="fr-FR" w:eastAsia="fr-FR"/>
        </w:rPr>
      </w:pPr>
    </w:p>
    <w:p w14:paraId="4B441DFA"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B21B64">
        <w:t>……….</w:t>
      </w:r>
      <w:r w:rsidRPr="0075737F">
        <w:t xml:space="preserve"> à ….</w:t>
      </w:r>
    </w:p>
    <w:p w14:paraId="0F3EE7F9"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B21B64">
        <w:t>………</w:t>
      </w:r>
      <w:r w:rsidRPr="0075737F">
        <w:t xml:space="preserve"> à ….</w:t>
      </w:r>
    </w:p>
    <w:p w14:paraId="7B56015D" w14:textId="77777777" w:rsidR="0075737F" w:rsidRPr="0075737F" w:rsidRDefault="0075737F" w:rsidP="00B21B64">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B21B64" w:rsidRPr="0075737F">
        <w:t>…)</w:t>
      </w:r>
      <w:r w:rsidRPr="0075737F">
        <w:t xml:space="preserve"> : </w:t>
      </w:r>
    </w:p>
    <w:p w14:paraId="2D7F38AF"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04AE5AA2"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2FD7B026" w14:textId="77777777" w:rsidR="0075737F" w:rsidRPr="0075737F" w:rsidRDefault="0075737F" w:rsidP="0075737F">
      <w:pPr>
        <w:jc w:val="both"/>
        <w:rPr>
          <w:rFonts w:asciiTheme="minorHAnsi" w:eastAsia="Times New Roman" w:hAnsiTheme="minorHAnsi" w:cs="Times New Roman"/>
          <w:b/>
          <w:lang w:val="fr-FR" w:eastAsia="fr-FR"/>
        </w:rPr>
      </w:pPr>
    </w:p>
    <w:p w14:paraId="008D7D99"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4F17F740" w14:textId="77777777" w:rsidR="0026170C" w:rsidRPr="00CF6F23" w:rsidRDefault="0026170C" w:rsidP="0075737F">
      <w:pPr>
        <w:jc w:val="both"/>
        <w:rPr>
          <w:rFonts w:asciiTheme="minorHAnsi" w:eastAsia="Times New Roman" w:hAnsiTheme="minorHAnsi" w:cs="Times New Roman"/>
          <w:b/>
          <w:lang w:val="fr-FR" w:eastAsia="fr-FR"/>
        </w:rPr>
      </w:pPr>
    </w:p>
    <w:p w14:paraId="65753395"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5C48BE8F"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6DC34F36"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78C2AD98"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5F8A9E79"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63EE645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r w:rsidRPr="0075737F">
        <w:t> :…….</w:t>
      </w:r>
    </w:p>
    <w:p w14:paraId="4B8C5C62"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62C10254"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21832B7B"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4027D4C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531B31AF" w14:textId="77777777" w:rsidR="0075737F" w:rsidRPr="0075737F" w:rsidRDefault="00CE5F7E" w:rsidP="00B21B64">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Pr>
          <w:rFonts w:asciiTheme="minorHAnsi" w:hAnsiTheme="minorHAnsi"/>
        </w:rPr>
        <w:t>Pour rappel : si le</w:t>
      </w:r>
      <w:r w:rsidR="0075737F" w:rsidRPr="0075737F">
        <w:rPr>
          <w:rFonts w:asciiTheme="minorHAnsi" w:hAnsiTheme="minorHAnsi"/>
        </w:rPr>
        <w:t xml:space="preserve"> projet est soumis aux normes relatives à la qualité acoustique des constructions, dont celles situées dans les zones B,</w:t>
      </w:r>
      <w:r>
        <w:rPr>
          <w:rFonts w:asciiTheme="minorHAnsi" w:hAnsiTheme="minorHAnsi"/>
        </w:rPr>
        <w:t xml:space="preserve"> </w:t>
      </w:r>
      <w:r w:rsidR="0075737F" w:rsidRPr="0075737F">
        <w:rPr>
          <w:rFonts w:asciiTheme="minorHAnsi" w:hAnsiTheme="minorHAnsi"/>
        </w:rPr>
        <w:t xml:space="preserve">C et D des plans de développement à long terme des aéroports régionaux, </w:t>
      </w:r>
      <w:r>
        <w:rPr>
          <w:rFonts w:asciiTheme="minorHAnsi" w:hAnsiTheme="minorHAnsi"/>
        </w:rPr>
        <w:t xml:space="preserve">le formulaire </w:t>
      </w:r>
      <w:proofErr w:type="spellStart"/>
      <w:r>
        <w:rPr>
          <w:rFonts w:asciiTheme="minorHAnsi" w:hAnsiTheme="minorHAnsi"/>
        </w:rPr>
        <w:t>Dn</w:t>
      </w:r>
      <w:proofErr w:type="spellEnd"/>
      <w:r>
        <w:rPr>
          <w:rFonts w:asciiTheme="minorHAnsi" w:hAnsiTheme="minorHAnsi"/>
        </w:rPr>
        <w:t xml:space="preserve"> devra être joint à la demande de permis.</w:t>
      </w:r>
    </w:p>
    <w:p w14:paraId="554DDA6B"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217B50">
        <w:tab/>
      </w:r>
      <w:r w:rsidR="00217B50">
        <w:tab/>
      </w:r>
      <w:r w:rsidR="00217B50">
        <w:tab/>
      </w:r>
      <w:r w:rsidR="00217B50">
        <w:tab/>
      </w:r>
      <w:r w:rsidR="00217B50">
        <w:tab/>
        <w:t>Lot n°:……………………</w:t>
      </w:r>
    </w:p>
    <w:p w14:paraId="26C11E87" w14:textId="77777777"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Bien comportant un arbre – arbuste - une haie remarquable</w:t>
      </w:r>
    </w:p>
    <w:p w14:paraId="59BCEAD9" w14:textId="77777777"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B21B64" w:rsidRPr="0075737F">
        <w:t xml:space="preserve">: … </w:t>
      </w:r>
    </w:p>
    <w:p w14:paraId="3F8A5D73" w14:textId="77777777" w:rsidR="005C6E30" w:rsidRDefault="005C6E30">
      <w:pPr>
        <w:rPr>
          <w:rFonts w:asciiTheme="minorHAnsi" w:hAnsiTheme="minorHAnsi"/>
          <w:u w:val="single"/>
        </w:rPr>
      </w:pPr>
    </w:p>
    <w:p w14:paraId="3A2FDDB8" w14:textId="77777777" w:rsidR="003158D0" w:rsidRDefault="003158D0">
      <w:pPr>
        <w:rPr>
          <w:rFonts w:asciiTheme="minorHAnsi" w:hAnsiTheme="minorHAnsi"/>
          <w:b/>
        </w:rPr>
      </w:pPr>
      <w:r>
        <w:rPr>
          <w:rFonts w:asciiTheme="minorHAnsi" w:hAnsiTheme="minorHAnsi"/>
          <w:b/>
        </w:rPr>
        <w:br w:type="page"/>
      </w:r>
    </w:p>
    <w:p w14:paraId="073FD220" w14:textId="77777777" w:rsidR="00DD115F" w:rsidRPr="00801F32" w:rsidRDefault="00DD115F" w:rsidP="00DD115F">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366CC85A" w14:textId="77777777" w:rsidR="00DD115F" w:rsidRDefault="00DD115F" w:rsidP="00DD115F">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ou bien assimilé (inscription sur la liste de sauvegarde ou soumis provisoirement aux effets du classement)</w:t>
      </w:r>
    </w:p>
    <w:p w14:paraId="064EFD6A" w14:textId="77777777" w:rsidR="00DD115F" w:rsidRDefault="00DD115F" w:rsidP="00DD115F">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situé dans une zone de protection d’un bien classé</w:t>
      </w:r>
    </w:p>
    <w:p w14:paraId="1F5C8162" w14:textId="77777777" w:rsidR="00DD115F" w:rsidRDefault="00DD115F" w:rsidP="00DD115F">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inscrit sur la liste du patrimoine exceptionnel de Wallonie</w:t>
      </w:r>
    </w:p>
    <w:p w14:paraId="3ADC5715" w14:textId="77777777" w:rsidR="00DD115F" w:rsidRPr="00801F32" w:rsidRDefault="00DD115F" w:rsidP="00DD115F">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inscrit sur la liste du patrimoine mondial ou situé dans une zone tampon</w:t>
      </w:r>
    </w:p>
    <w:p w14:paraId="3205893C" w14:textId="77777777" w:rsidR="00DD115F" w:rsidRPr="00801F32" w:rsidRDefault="00DD115F" w:rsidP="00DD115F">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pastillé à l’inventaire régional du patrimoine</w:t>
      </w:r>
    </w:p>
    <w:p w14:paraId="196E9D03" w14:textId="77777777" w:rsidR="00DD115F" w:rsidRPr="00801F32" w:rsidRDefault="00DD115F" w:rsidP="00DD115F">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w:t>
      </w:r>
      <w:r>
        <w:rPr>
          <w:rFonts w:cs="Times New Roman"/>
          <w:color w:val="000000"/>
        </w:rPr>
        <w:t xml:space="preserve">situé dans le périmètre de la carte archéologique </w:t>
      </w:r>
    </w:p>
    <w:p w14:paraId="0D85AF72" w14:textId="77777777" w:rsidR="00DD115F" w:rsidRPr="00DD115F" w:rsidRDefault="00DD115F" w:rsidP="0075737F">
      <w:pPr>
        <w:jc w:val="both"/>
        <w:rPr>
          <w:rFonts w:asciiTheme="minorHAnsi" w:eastAsia="Times New Roman" w:hAnsiTheme="minorHAnsi" w:cs="Times New Roman"/>
          <w:b/>
          <w:lang w:val="fr-FR" w:eastAsia="fr-FR"/>
        </w:rPr>
      </w:pPr>
    </w:p>
    <w:p w14:paraId="7D0E0D77" w14:textId="0B4913B5"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13398">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1F277DCD" w14:textId="77777777" w:rsidR="00CE5F7E" w:rsidRPr="00CE5F7E" w:rsidRDefault="00CE5F7E" w:rsidP="0075737F">
      <w:pPr>
        <w:jc w:val="both"/>
        <w:rPr>
          <w:rFonts w:asciiTheme="minorHAnsi" w:eastAsia="Times New Roman" w:hAnsiTheme="minorHAnsi" w:cs="Times New Roman"/>
          <w:b/>
          <w:lang w:val="fr-FR" w:eastAsia="fr-FR"/>
        </w:rPr>
      </w:pPr>
    </w:p>
    <w:p w14:paraId="4911E6C8"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r w:rsidR="00CE5F7E">
        <w:rPr>
          <w:rStyle w:val="Style135pt"/>
          <w:rFonts w:asciiTheme="minorHAnsi" w:hAnsiTheme="minorHAnsi"/>
          <w:sz w:val="22"/>
          <w:szCs w:val="22"/>
        </w:rPr>
        <w:t>du CoDT</w:t>
      </w:r>
    </w:p>
    <w:p w14:paraId="4ECF612B"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04CF98A6" w14:textId="77777777" w:rsidR="0075737F" w:rsidRPr="00DD115F" w:rsidRDefault="0075737F" w:rsidP="0075737F">
      <w:pPr>
        <w:jc w:val="both"/>
        <w:rPr>
          <w:rFonts w:asciiTheme="minorHAnsi" w:eastAsia="Times New Roman" w:hAnsiTheme="minorHAnsi" w:cs="Times New Roman"/>
          <w:b/>
          <w:sz w:val="40"/>
          <w:szCs w:val="40"/>
          <w:lang w:val="fr-FR" w:eastAsia="fr-FR"/>
        </w:rPr>
      </w:pPr>
    </w:p>
    <w:p w14:paraId="2B1FCC9B"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13398">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7DF927E7" w14:textId="77777777" w:rsidR="0075737F" w:rsidRPr="0075737F" w:rsidRDefault="0075737F" w:rsidP="0075737F">
      <w:pPr>
        <w:jc w:val="both"/>
        <w:rPr>
          <w:rFonts w:asciiTheme="minorHAnsi" w:eastAsia="Times New Roman" w:hAnsiTheme="minorHAnsi" w:cs="Times New Roman"/>
          <w:b/>
          <w:lang w:val="fr-FR" w:eastAsia="fr-FR"/>
        </w:rPr>
      </w:pPr>
    </w:p>
    <w:p w14:paraId="5A7CC1B3" w14:textId="77777777" w:rsidR="000A1D02" w:rsidRPr="00D41982" w:rsidRDefault="000A1D02" w:rsidP="000A1D0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14:paraId="7F1FE8BC" w14:textId="77777777" w:rsidR="000A1D02" w:rsidRPr="009E679D" w:rsidRDefault="000A1D02" w:rsidP="009E679D">
      <w:pPr>
        <w:pStyle w:val="Paragraphedeliste"/>
        <w:numPr>
          <w:ilvl w:val="0"/>
          <w:numId w:val="10"/>
        </w:numPr>
        <w:pBdr>
          <w:top w:val="single" w:sz="4" w:space="1" w:color="auto"/>
          <w:left w:val="single" w:sz="4" w:space="4" w:color="auto"/>
          <w:bottom w:val="single" w:sz="4" w:space="1" w:color="auto"/>
          <w:right w:val="single" w:sz="4" w:space="4" w:color="auto"/>
        </w:pBdr>
        <w:spacing w:line="360" w:lineRule="auto"/>
        <w:ind w:left="360"/>
      </w:pPr>
      <w:r w:rsidRPr="009E679D">
        <w:t>Une notice d’évaluation des incidences sur l’environnement</w:t>
      </w:r>
    </w:p>
    <w:p w14:paraId="0630660B" w14:textId="77777777" w:rsidR="0075737F" w:rsidRPr="009E679D" w:rsidRDefault="00AF5329" w:rsidP="009E679D">
      <w:pPr>
        <w:pStyle w:val="Paragraphedeliste"/>
        <w:numPr>
          <w:ilvl w:val="0"/>
          <w:numId w:val="10"/>
        </w:numPr>
        <w:pBdr>
          <w:top w:val="single" w:sz="4" w:space="1" w:color="auto"/>
          <w:left w:val="single" w:sz="4" w:space="4" w:color="auto"/>
          <w:bottom w:val="single" w:sz="4" w:space="1" w:color="auto"/>
          <w:right w:val="single" w:sz="4" w:space="4" w:color="auto"/>
        </w:pBdr>
        <w:spacing w:line="360" w:lineRule="auto"/>
        <w:ind w:left="360"/>
      </w:pPr>
      <w:r>
        <w:t xml:space="preserve">Une étude d’incidences sur l’environnement          </w:t>
      </w:r>
    </w:p>
    <w:p w14:paraId="04192D64" w14:textId="77777777" w:rsidR="003158D0" w:rsidRDefault="003158D0" w:rsidP="00AC68B4">
      <w:pPr>
        <w:jc w:val="both"/>
        <w:rPr>
          <w:rFonts w:asciiTheme="minorHAnsi" w:eastAsia="Times New Roman" w:hAnsiTheme="minorHAnsi" w:cs="Times New Roman"/>
          <w:b/>
          <w:sz w:val="36"/>
          <w:szCs w:val="36"/>
          <w:lang w:val="fr-FR" w:eastAsia="fr-FR"/>
        </w:rPr>
      </w:pPr>
    </w:p>
    <w:p w14:paraId="54EF0D4C" w14:textId="77777777" w:rsidR="00AC68B4" w:rsidRDefault="00AC68B4" w:rsidP="00AC68B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Décret relatif à la gestion des sols </w:t>
      </w:r>
    </w:p>
    <w:p w14:paraId="71DE10BF" w14:textId="77777777" w:rsidR="00AC68B4" w:rsidRPr="00D66DBD" w:rsidRDefault="00AC68B4" w:rsidP="00AC68B4">
      <w:pPr>
        <w:jc w:val="both"/>
        <w:rPr>
          <w:rStyle w:val="Style135pt"/>
          <w:rFonts w:asciiTheme="minorHAnsi" w:eastAsia="Times New Roman" w:hAnsiTheme="minorHAnsi" w:cs="Times New Roman"/>
          <w:sz w:val="22"/>
          <w:lang w:eastAsia="fr-FR"/>
        </w:rPr>
      </w:pPr>
    </w:p>
    <w:p w14:paraId="6F355E0E" w14:textId="77777777" w:rsidR="00EE1A2D" w:rsidRDefault="00EE1A2D" w:rsidP="00EE1A2D">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6D6623DD" w14:textId="77777777" w:rsidR="000806C7" w:rsidRDefault="000806C7" w:rsidP="00EE1A2D">
      <w:pPr>
        <w:pBdr>
          <w:top w:val="single" w:sz="4" w:space="1" w:color="auto"/>
          <w:left w:val="single" w:sz="4" w:space="4" w:color="auto"/>
          <w:bottom w:val="single" w:sz="4" w:space="1" w:color="auto"/>
          <w:right w:val="single" w:sz="4" w:space="4" w:color="auto"/>
        </w:pBdr>
        <w:jc w:val="both"/>
        <w:rPr>
          <w:rFonts w:asciiTheme="minorHAnsi" w:hAnsiTheme="minorHAnsi"/>
        </w:rPr>
      </w:pPr>
    </w:p>
    <w:p w14:paraId="027ABAF8" w14:textId="77777777" w:rsidR="00EE1A2D" w:rsidRPr="00A2744E" w:rsidRDefault="00EE1A2D" w:rsidP="00EE1A2D">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39635BF0" w14:textId="77777777" w:rsidR="00AC68B4" w:rsidRPr="00EE1A2D" w:rsidRDefault="00AC68B4" w:rsidP="0075737F">
      <w:pPr>
        <w:jc w:val="both"/>
        <w:rPr>
          <w:rFonts w:asciiTheme="minorHAnsi" w:eastAsia="Times New Roman" w:hAnsiTheme="minorHAnsi" w:cs="Times New Roman"/>
          <w:b/>
          <w:lang w:eastAsia="fr-FR"/>
        </w:rPr>
      </w:pPr>
    </w:p>
    <w:p w14:paraId="33CAE799" w14:textId="77777777" w:rsidR="000806C7" w:rsidRDefault="000806C7" w:rsidP="0075737F">
      <w:pPr>
        <w:jc w:val="both"/>
        <w:rPr>
          <w:rFonts w:asciiTheme="minorHAnsi" w:eastAsia="Times New Roman" w:hAnsiTheme="minorHAnsi" w:cs="Times New Roman"/>
          <w:b/>
          <w:sz w:val="16"/>
          <w:szCs w:val="36"/>
          <w:lang w:val="fr-FR" w:eastAsia="fr-FR"/>
        </w:rPr>
      </w:pPr>
    </w:p>
    <w:p w14:paraId="3FBAC3F1" w14:textId="77777777" w:rsidR="00DD115F" w:rsidRDefault="00DD115F" w:rsidP="0075737F">
      <w:pPr>
        <w:jc w:val="both"/>
        <w:rPr>
          <w:rFonts w:asciiTheme="minorHAnsi" w:eastAsia="Times New Roman" w:hAnsiTheme="minorHAnsi" w:cs="Times New Roman"/>
          <w:b/>
          <w:sz w:val="16"/>
          <w:szCs w:val="36"/>
          <w:lang w:val="fr-FR" w:eastAsia="fr-FR"/>
        </w:rPr>
      </w:pPr>
    </w:p>
    <w:p w14:paraId="2AD5F0BB" w14:textId="77777777" w:rsidR="00DD115F" w:rsidRDefault="00DD115F" w:rsidP="0075737F">
      <w:pPr>
        <w:jc w:val="both"/>
        <w:rPr>
          <w:rFonts w:asciiTheme="minorHAnsi" w:eastAsia="Times New Roman" w:hAnsiTheme="minorHAnsi" w:cs="Times New Roman"/>
          <w:b/>
          <w:sz w:val="16"/>
          <w:szCs w:val="36"/>
          <w:lang w:val="fr-FR" w:eastAsia="fr-FR"/>
        </w:rPr>
      </w:pPr>
    </w:p>
    <w:p w14:paraId="2E2FF1A3" w14:textId="77777777" w:rsidR="00DD115F" w:rsidRPr="003158D0" w:rsidRDefault="00DD115F" w:rsidP="0075737F">
      <w:pPr>
        <w:jc w:val="both"/>
        <w:rPr>
          <w:rFonts w:asciiTheme="minorHAnsi" w:eastAsia="Times New Roman" w:hAnsiTheme="minorHAnsi" w:cs="Times New Roman"/>
          <w:b/>
          <w:sz w:val="16"/>
          <w:szCs w:val="36"/>
          <w:lang w:val="fr-FR" w:eastAsia="fr-FR"/>
        </w:rPr>
      </w:pPr>
    </w:p>
    <w:p w14:paraId="745B3D4F" w14:textId="77777777" w:rsidR="00AB0719" w:rsidRDefault="00AB0719" w:rsidP="00AB0719">
      <w:pPr>
        <w:jc w:val="both"/>
        <w:rPr>
          <w:rFonts w:asciiTheme="minorHAnsi" w:eastAsia="Times New Roman" w:hAnsiTheme="minorHAnsi" w:cs="Times New Roman"/>
          <w:b/>
          <w:sz w:val="36"/>
          <w:szCs w:val="36"/>
          <w:lang w:val="fr-FR" w:eastAsia="fr-FR"/>
        </w:rPr>
      </w:pPr>
    </w:p>
    <w:p w14:paraId="58E414E7" w14:textId="05BB0FD6" w:rsidR="00AB0719" w:rsidRPr="00D06AAF" w:rsidRDefault="00AB0719" w:rsidP="00AB0719">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4102D469" w14:textId="77777777" w:rsidR="00AB0719" w:rsidRPr="0075737F" w:rsidRDefault="00AB0719" w:rsidP="00AB0719">
      <w:pPr>
        <w:jc w:val="both"/>
        <w:rPr>
          <w:rFonts w:asciiTheme="minorHAnsi" w:eastAsia="Times New Roman" w:hAnsiTheme="minorHAnsi" w:cs="Times New Roman"/>
          <w:b/>
          <w:lang w:val="fr-FR" w:eastAsia="fr-FR"/>
        </w:rPr>
      </w:pPr>
    </w:p>
    <w:p w14:paraId="249B889A" w14:textId="77777777" w:rsidR="00AB0719" w:rsidRPr="00D41982" w:rsidRDefault="00AB0719" w:rsidP="00AB0719">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 :</w:t>
      </w:r>
    </w:p>
    <w:p w14:paraId="7DD44838" w14:textId="37E70755" w:rsidR="00AB0719" w:rsidRPr="00D41982" w:rsidRDefault="00AB0719" w:rsidP="00AB0719">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certificat d’urbanisme</w:t>
      </w:r>
    </w:p>
    <w:p w14:paraId="53E38919" w14:textId="6E306DDD" w:rsidR="00AB0719" w:rsidRPr="00D41982" w:rsidRDefault="00AB0719" w:rsidP="00AB0719">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w:t>
      </w:r>
      <w:r w:rsidR="00BB34D4">
        <w:rPr>
          <w:rFonts w:asciiTheme="minorHAnsi" w:hAnsiTheme="minorHAnsi"/>
        </w:rPr>
        <w:t>certificat d’urbanisme</w:t>
      </w:r>
      <w:r>
        <w:rPr>
          <w:rFonts w:asciiTheme="minorHAnsi" w:hAnsiTheme="minorHAnsi"/>
        </w:rPr>
        <w:t xml:space="preserve"> ou une copie de la demande d’avis archéologique préalable sur grand projet lorsque l’Administration du Patrimoine n’a pas délivré cet avis dans le délai prescrit.</w:t>
      </w:r>
    </w:p>
    <w:p w14:paraId="5E71298E" w14:textId="77777777" w:rsidR="00AB0719" w:rsidRDefault="00AB0719" w:rsidP="0075737F">
      <w:pPr>
        <w:jc w:val="both"/>
        <w:rPr>
          <w:rFonts w:asciiTheme="minorHAnsi" w:eastAsia="Times New Roman" w:hAnsiTheme="minorHAnsi" w:cs="Times New Roman"/>
          <w:b/>
          <w:sz w:val="36"/>
          <w:szCs w:val="36"/>
          <w:lang w:val="fr-FR" w:eastAsia="fr-FR"/>
        </w:rPr>
      </w:pPr>
    </w:p>
    <w:p w14:paraId="0A23A829" w14:textId="6B4C0538" w:rsidR="0075737F" w:rsidRPr="00D06AAF" w:rsidRDefault="00AC68B4"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9</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14F6DCA0" w14:textId="77777777" w:rsidR="0075737F" w:rsidRPr="0075737F" w:rsidRDefault="0075737F" w:rsidP="0075737F">
      <w:pPr>
        <w:jc w:val="both"/>
        <w:rPr>
          <w:rFonts w:asciiTheme="minorHAnsi" w:eastAsia="Times New Roman" w:hAnsiTheme="minorHAnsi" w:cs="Times New Roman"/>
          <w:b/>
          <w:lang w:val="fr-FR" w:eastAsia="fr-FR"/>
        </w:rPr>
      </w:pPr>
    </w:p>
    <w:p w14:paraId="5D7AB4A6"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47712BEE"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5BAF2B51" w14:textId="77777777" w:rsidR="0075737F" w:rsidRPr="0075737F" w:rsidRDefault="0075737F" w:rsidP="00151ACB">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151ACB">
        <w:rPr>
          <w:rFonts w:asciiTheme="minorHAnsi" w:hAnsiTheme="minorHAnsi"/>
        </w:rPr>
        <w:t xml:space="preserve"> 11 du décret du 6 février 2014 </w:t>
      </w:r>
      <w:r w:rsidRPr="0075737F">
        <w:rPr>
          <w:rFonts w:asciiTheme="minorHAnsi" w:hAnsiTheme="minorHAnsi"/>
        </w:rPr>
        <w:t xml:space="preserve">relatif à la voirie communale ou l’autorisation définitive en la matière.  </w:t>
      </w:r>
    </w:p>
    <w:p w14:paraId="6A1DA4CE" w14:textId="77777777" w:rsidR="005C6E30" w:rsidRDefault="005C6E30" w:rsidP="005C6E30">
      <w:pPr>
        <w:rPr>
          <w:rFonts w:asciiTheme="minorHAnsi" w:eastAsia="Times New Roman" w:hAnsiTheme="minorHAnsi" w:cs="Times New Roman"/>
          <w:b/>
          <w:sz w:val="36"/>
          <w:szCs w:val="36"/>
          <w:lang w:val="fr-FR" w:eastAsia="fr-FR"/>
        </w:rPr>
      </w:pPr>
    </w:p>
    <w:p w14:paraId="0E485FA3" w14:textId="77777777" w:rsidR="005C6E30" w:rsidRDefault="005C6E30" w:rsidP="005C6E30">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098999CE" w14:textId="77777777" w:rsidR="005C6E30" w:rsidRPr="007E7D16" w:rsidRDefault="005C6E30" w:rsidP="005C6E30">
      <w:pPr>
        <w:rPr>
          <w:rFonts w:asciiTheme="minorHAnsi" w:eastAsia="Times New Roman" w:hAnsiTheme="minorHAnsi" w:cs="Times New Roman"/>
          <w:b/>
          <w:lang w:val="fr-FR" w:eastAsia="fr-FR"/>
        </w:rPr>
      </w:pPr>
    </w:p>
    <w:p w14:paraId="7EDE200A" w14:textId="77777777" w:rsidR="005C6E30" w:rsidRDefault="005C6E30" w:rsidP="005C6E30">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2A802648" w14:textId="77777777" w:rsidR="005C6E30" w:rsidRPr="00D5454C" w:rsidRDefault="005C6E30" w:rsidP="005C6E30">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11495B5F" w14:textId="77777777" w:rsidR="005C6E30" w:rsidRPr="00D5454C" w:rsidRDefault="005C6E30" w:rsidP="005C6E30">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14:paraId="4642FC5D" w14:textId="77777777" w:rsidR="0075737F" w:rsidRPr="0075737F" w:rsidRDefault="0075737F" w:rsidP="0075737F">
      <w:pPr>
        <w:jc w:val="both"/>
        <w:rPr>
          <w:rFonts w:asciiTheme="minorHAnsi" w:eastAsia="Times New Roman" w:hAnsiTheme="minorHAnsi" w:cs="Times New Roman"/>
          <w:b/>
          <w:lang w:val="fr-FR" w:eastAsia="fr-FR"/>
        </w:rPr>
      </w:pPr>
    </w:p>
    <w:p w14:paraId="12D8661D"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AC68B4">
        <w:rPr>
          <w:rFonts w:asciiTheme="minorHAnsi" w:eastAsia="Times New Roman" w:hAnsiTheme="minorHAnsi" w:cs="Times New Roman"/>
          <w:b/>
          <w:sz w:val="36"/>
          <w:szCs w:val="36"/>
          <w:lang w:val="fr-FR" w:eastAsia="fr-FR"/>
        </w:rPr>
        <w:t>1</w:t>
      </w:r>
      <w:r w:rsidR="005C6E30">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Annexes à fournir</w:t>
      </w:r>
    </w:p>
    <w:p w14:paraId="12D21059" w14:textId="77777777" w:rsidR="0075737F" w:rsidRPr="0075737F" w:rsidRDefault="0075737F" w:rsidP="0075737F">
      <w:pPr>
        <w:jc w:val="both"/>
        <w:rPr>
          <w:rFonts w:asciiTheme="minorHAnsi" w:eastAsia="Times New Roman" w:hAnsiTheme="minorHAnsi" w:cs="Times New Roman"/>
          <w:b/>
          <w:lang w:val="fr-FR" w:eastAsia="fr-FR"/>
        </w:rPr>
      </w:pPr>
    </w:p>
    <w:p w14:paraId="1FC9E772" w14:textId="77777777" w:rsidR="00D30E80" w:rsidRPr="00A64B5C" w:rsidRDefault="00D30E80" w:rsidP="00D30E80">
      <w:pPr>
        <w:jc w:val="both"/>
        <w:rPr>
          <w:rStyle w:val="Style135pt"/>
          <w:rFonts w:asciiTheme="minorHAnsi" w:hAnsiTheme="minorHAnsi"/>
          <w:sz w:val="22"/>
        </w:rPr>
      </w:pPr>
      <w:r w:rsidRPr="00151ACB">
        <w:rPr>
          <w:rStyle w:val="Style135pt"/>
          <w:rFonts w:asciiTheme="minorHAnsi" w:hAnsiTheme="minorHAnsi"/>
          <w:b/>
          <w:sz w:val="22"/>
        </w:rPr>
        <w:t>La liste des documents à déposer en quatre exemplaires</w:t>
      </w:r>
      <w:r w:rsidRPr="00A64B5C">
        <w:rPr>
          <w:rStyle w:val="Style135pt"/>
          <w:rFonts w:asciiTheme="minorHAnsi" w:hAnsiTheme="minorHAnsi"/>
          <w:sz w:val="22"/>
        </w:rPr>
        <w:t xml:space="preserve"> </w:t>
      </w:r>
      <w:r w:rsidR="009E679D" w:rsidRPr="009E679D">
        <w:rPr>
          <w:rStyle w:val="Style135pt"/>
          <w:rFonts w:asciiTheme="minorHAnsi" w:hAnsiTheme="minorHAnsi"/>
          <w:b/>
          <w:sz w:val="22"/>
        </w:rPr>
        <w:t xml:space="preserve">(+ 1 exemplaire par avis à solliciter) </w:t>
      </w:r>
      <w:r w:rsidRPr="00CD2312">
        <w:rPr>
          <w:rStyle w:val="Style135pt"/>
          <w:rFonts w:asciiTheme="minorHAnsi" w:hAnsiTheme="minorHAnsi"/>
          <w:b/>
          <w:sz w:val="22"/>
        </w:rPr>
        <w:t>est la suivante</w:t>
      </w:r>
      <w:r w:rsidRPr="00A64B5C">
        <w:rPr>
          <w:rStyle w:val="Style135pt"/>
          <w:rFonts w:asciiTheme="minorHAnsi" w:hAnsiTheme="minorHAnsi"/>
          <w:sz w:val="22"/>
        </w:rPr>
        <w:t> :</w:t>
      </w:r>
    </w:p>
    <w:p w14:paraId="1FC0D456" w14:textId="77777777" w:rsidR="00D30E80" w:rsidRPr="00A64B5C" w:rsidRDefault="00D30E80" w:rsidP="00D30E80">
      <w:pPr>
        <w:jc w:val="both"/>
        <w:rPr>
          <w:rStyle w:val="Style135pt"/>
          <w:rFonts w:asciiTheme="minorHAnsi" w:hAnsiTheme="minorHAnsi"/>
          <w:sz w:val="22"/>
        </w:rPr>
      </w:pPr>
    </w:p>
    <w:p w14:paraId="439EAB81" w14:textId="77777777" w:rsidR="00D30E80" w:rsidRPr="00A64B5C" w:rsidRDefault="004501AE" w:rsidP="00D30E80">
      <w:pPr>
        <w:pStyle w:val="StylePremireligne063cm"/>
        <w:ind w:left="705" w:hanging="705"/>
        <w:rPr>
          <w:rFonts w:asciiTheme="minorHAnsi" w:hAnsiTheme="minorHAnsi"/>
          <w:sz w:val="22"/>
          <w:szCs w:val="22"/>
        </w:rPr>
      </w:pPr>
      <w:r w:rsidRPr="00A64B5C">
        <w:rPr>
          <w:rStyle w:val="Style135ptGras"/>
          <w:rFonts w:asciiTheme="minorHAnsi" w:hAnsiTheme="minorHAnsi"/>
          <w:b w:val="0"/>
          <w:sz w:val="22"/>
          <w:szCs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szCs w:val="22"/>
        </w:rPr>
        <w:instrText xml:space="preserve"> FORMCHECKBOX </w:instrText>
      </w:r>
      <w:r w:rsidR="005852C3">
        <w:rPr>
          <w:rStyle w:val="Style135ptGras"/>
          <w:rFonts w:asciiTheme="minorHAnsi" w:hAnsiTheme="minorHAnsi"/>
          <w:b w:val="0"/>
          <w:sz w:val="22"/>
          <w:szCs w:val="22"/>
        </w:rPr>
      </w:r>
      <w:r w:rsidR="005852C3">
        <w:rPr>
          <w:rStyle w:val="Style135ptGras"/>
          <w:rFonts w:asciiTheme="minorHAnsi" w:hAnsiTheme="minorHAnsi"/>
          <w:b w:val="0"/>
          <w:sz w:val="22"/>
          <w:szCs w:val="22"/>
        </w:rPr>
        <w:fldChar w:fldCharType="separate"/>
      </w:r>
      <w:r w:rsidRPr="00A64B5C">
        <w:rPr>
          <w:rStyle w:val="Style135ptGras"/>
          <w:rFonts w:asciiTheme="minorHAnsi" w:hAnsiTheme="minorHAnsi"/>
          <w:b w:val="0"/>
          <w:sz w:val="22"/>
          <w:szCs w:val="22"/>
        </w:rPr>
        <w:fldChar w:fldCharType="end"/>
      </w:r>
      <w:r w:rsidR="00D30E80" w:rsidRPr="00A64B5C">
        <w:rPr>
          <w:rFonts w:asciiTheme="minorHAnsi" w:hAnsiTheme="minorHAnsi"/>
          <w:sz w:val="22"/>
          <w:szCs w:val="22"/>
        </w:rPr>
        <w:t xml:space="preserve"> </w:t>
      </w:r>
      <w:r w:rsidR="00D30E80" w:rsidRPr="00A64B5C">
        <w:rPr>
          <w:rFonts w:asciiTheme="minorHAnsi" w:hAnsiTheme="minorHAnsi"/>
          <w:sz w:val="22"/>
          <w:szCs w:val="22"/>
        </w:rPr>
        <w:tab/>
        <w:t>un plan de situation du bien précité figurant l’orientation, les voies d’accès, avec indication de leur statut juridique et leur dénomination, et indiquant les biens envi</w:t>
      </w:r>
      <w:r w:rsidR="00CE5F7E">
        <w:rPr>
          <w:rFonts w:asciiTheme="minorHAnsi" w:hAnsiTheme="minorHAnsi"/>
          <w:sz w:val="22"/>
          <w:szCs w:val="22"/>
        </w:rPr>
        <w:t>ronnants dans un rayon de 100</w:t>
      </w:r>
      <w:r w:rsidR="00D30E80" w:rsidRPr="00A64B5C">
        <w:rPr>
          <w:rFonts w:asciiTheme="minorHAnsi" w:hAnsiTheme="minorHAnsi"/>
          <w:sz w:val="22"/>
          <w:szCs w:val="22"/>
        </w:rPr>
        <w:t xml:space="preserve"> mètres à partir de chaque limite de ce bien ;</w:t>
      </w:r>
    </w:p>
    <w:p w14:paraId="3926398C" w14:textId="77777777" w:rsidR="00D30E80" w:rsidRPr="00A64B5C" w:rsidRDefault="00D30E80" w:rsidP="00D30E80">
      <w:pPr>
        <w:pStyle w:val="StylePremireligne063cm"/>
        <w:ind w:left="709" w:hanging="705"/>
        <w:rPr>
          <w:rStyle w:val="Style135ptItalique"/>
          <w:rFonts w:asciiTheme="minorHAnsi" w:hAnsiTheme="minorHAnsi"/>
          <w:i w:val="0"/>
          <w:sz w:val="22"/>
          <w:szCs w:val="22"/>
        </w:rPr>
      </w:pPr>
    </w:p>
    <w:p w14:paraId="0A7A86DB" w14:textId="77777777" w:rsidR="00D30E80" w:rsidRDefault="004501AE"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5852C3">
        <w:rPr>
          <w:rFonts w:asciiTheme="minorHAnsi" w:eastAsia="Times New Roman" w:hAnsiTheme="minorHAnsi"/>
          <w:bCs/>
          <w:lang w:val="fr-FR" w:eastAsia="fr-FR"/>
        </w:rPr>
      </w:r>
      <w:r w:rsidR="005852C3">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 xml:space="preserve">un reportage photographique </w:t>
      </w:r>
      <w:r w:rsidR="00217B50">
        <w:rPr>
          <w:rFonts w:asciiTheme="minorHAnsi" w:eastAsia="Times New Roman" w:hAnsiTheme="minorHAnsi"/>
          <w:lang w:val="fr-FR" w:eastAsia="fr-FR"/>
        </w:rPr>
        <w:t xml:space="preserve">en couleurs </w:t>
      </w:r>
      <w:r w:rsidR="00D30E80" w:rsidRPr="00A64B5C">
        <w:rPr>
          <w:rFonts w:asciiTheme="minorHAnsi" w:eastAsia="Times New Roman" w:hAnsiTheme="minorHAnsi"/>
          <w:lang w:val="fr-FR" w:eastAsia="fr-FR"/>
        </w:rPr>
        <w:t>indiquant les immeubles et voiries environ</w:t>
      </w:r>
      <w:r w:rsidR="00CE5F7E">
        <w:rPr>
          <w:rFonts w:asciiTheme="minorHAnsi" w:eastAsia="Times New Roman" w:hAnsiTheme="minorHAnsi"/>
          <w:lang w:val="fr-FR" w:eastAsia="fr-FR"/>
        </w:rPr>
        <w:t xml:space="preserve">nants dans un rayon de 50 </w:t>
      </w:r>
      <w:r w:rsidR="00D30E80" w:rsidRPr="00A64B5C">
        <w:rPr>
          <w:rFonts w:asciiTheme="minorHAnsi" w:eastAsia="Times New Roman" w:hAnsiTheme="minorHAnsi"/>
          <w:lang w:val="fr-FR" w:eastAsia="fr-FR"/>
        </w:rPr>
        <w:t>mètres des limites de la parcelle concernée ;</w:t>
      </w:r>
    </w:p>
    <w:p w14:paraId="19942E9E" w14:textId="77777777" w:rsidR="00151ACB" w:rsidRPr="00A64B5C" w:rsidRDefault="00151ACB" w:rsidP="00CE5F7E">
      <w:pPr>
        <w:ind w:left="709" w:hanging="709"/>
        <w:jc w:val="both"/>
        <w:rPr>
          <w:rFonts w:asciiTheme="minorHAnsi" w:eastAsia="Times New Roman" w:hAnsiTheme="minorHAnsi"/>
          <w:lang w:val="fr-FR" w:eastAsia="fr-FR"/>
        </w:rPr>
      </w:pPr>
    </w:p>
    <w:p w14:paraId="64CD1992" w14:textId="77777777" w:rsidR="00D30E80" w:rsidRPr="00A64B5C" w:rsidRDefault="004501AE"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5852C3">
        <w:rPr>
          <w:rFonts w:asciiTheme="minorHAnsi" w:eastAsia="Times New Roman" w:hAnsiTheme="minorHAnsi"/>
          <w:bCs/>
          <w:lang w:val="fr-FR" w:eastAsia="fr-FR"/>
        </w:rPr>
      </w:r>
      <w:r w:rsidR="005852C3">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un plan d’implantation établi à l’échelle 1/200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xml:space="preserve"> ou 1/500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donnant la situation existante et sur lequel figurent :</w:t>
      </w:r>
    </w:p>
    <w:p w14:paraId="2B5ADC65"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D30E80" w:rsidRPr="00A64B5C">
        <w:rPr>
          <w:rFonts w:asciiTheme="minorHAnsi" w:eastAsia="Times New Roman" w:hAnsiTheme="minorHAnsi"/>
          <w:lang w:val="fr-FR" w:eastAsia="fr-FR"/>
        </w:rPr>
        <w:t>le bien immobilier et ses dimensions ;</w:t>
      </w:r>
    </w:p>
    <w:p w14:paraId="57C5C6D0"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l’orientation ;</w:t>
      </w:r>
    </w:p>
    <w:p w14:paraId="5968F546"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lastRenderedPageBreak/>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D30E80" w:rsidRPr="00A64B5C">
        <w:rPr>
          <w:rFonts w:asciiTheme="minorHAnsi" w:eastAsia="Times New Roman" w:hAnsiTheme="minorHAnsi"/>
          <w:lang w:val="fr-FR" w:eastAsia="fr-FR"/>
        </w:rPr>
        <w:t>la voirie contiguë avec indication de la largeur et du nom ;</w:t>
      </w:r>
    </w:p>
    <w:p w14:paraId="2A9664DC"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r w:rsidR="00EB317D" w:rsidRPr="00A64B5C">
        <w:rPr>
          <w:rStyle w:val="Style135ptGras"/>
          <w:rFonts w:asciiTheme="minorHAnsi" w:hAnsiTheme="minorHAnsi"/>
          <w:b w:val="0"/>
          <w:sz w:val="22"/>
        </w:rPr>
        <w:t>s’il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 l</w:t>
      </w:r>
      <w:r w:rsidR="00D30E80" w:rsidRPr="00A64B5C">
        <w:rPr>
          <w:rFonts w:asciiTheme="minorHAnsi" w:eastAsia="Times New Roman" w:hAnsiTheme="minorHAnsi"/>
          <w:lang w:val="fr-FR" w:eastAsia="fr-FR"/>
        </w:rPr>
        <w:t>es immeubles existants sur la parcelle et sur les parcelles voisines avec indication cotée de leur implantation ;</w:t>
      </w:r>
    </w:p>
    <w:p w14:paraId="66A80B02" w14:textId="77777777"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le relief du sol et les plantations existantes ;</w:t>
      </w:r>
    </w:p>
    <w:p w14:paraId="57BB49AE" w14:textId="77777777" w:rsidR="00D30E80" w:rsidRPr="00A64B5C" w:rsidRDefault="004501AE" w:rsidP="00D30E80">
      <w:pPr>
        <w:spacing w:before="120"/>
        <w:ind w:left="1134" w:hanging="425"/>
        <w:jc w:val="both"/>
        <w:rPr>
          <w:rFonts w:asciiTheme="minorHAnsi" w:hAnsiTheme="minorHAnsi"/>
          <w:bCs/>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l'indication numérotée des prises de vues du reportage photographique ;</w:t>
      </w:r>
    </w:p>
    <w:p w14:paraId="47067F03" w14:textId="77777777" w:rsidR="00D30E80" w:rsidRPr="00A64B5C" w:rsidRDefault="004501AE" w:rsidP="00EB317D">
      <w:pPr>
        <w:spacing w:before="120" w:after="120"/>
        <w:ind w:left="709" w:hanging="709"/>
        <w:jc w:val="both"/>
        <w:rPr>
          <w:rFonts w:asciiTheme="minorHAnsi"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EB317D" w:rsidRPr="00A64B5C">
        <w:rPr>
          <w:rStyle w:val="Style135ptGras"/>
          <w:rFonts w:asciiTheme="minorHAnsi" w:hAnsiTheme="minorHAnsi"/>
          <w:b w:val="0"/>
          <w:sz w:val="22"/>
        </w:rPr>
        <w:t>s’il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w:t>
      </w:r>
      <w:r w:rsidR="00EB317D"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 xml:space="preserve">le dessin des profils </w:t>
      </w:r>
      <w:proofErr w:type="spellStart"/>
      <w:r w:rsidR="00D30E80" w:rsidRPr="00A64B5C">
        <w:rPr>
          <w:rFonts w:asciiTheme="minorHAnsi" w:eastAsia="Times New Roman" w:hAnsiTheme="minorHAnsi"/>
          <w:bCs/>
          <w:lang w:val="fr-FR" w:eastAsia="fr-FR"/>
        </w:rPr>
        <w:t>cotés</w:t>
      </w:r>
      <w:proofErr w:type="spellEnd"/>
      <w:r w:rsidR="00D30E80" w:rsidRPr="00A64B5C">
        <w:rPr>
          <w:rFonts w:asciiTheme="minorHAnsi" w:eastAsia="Times New Roman" w:hAnsiTheme="minorHAnsi"/>
          <w:bCs/>
          <w:lang w:val="fr-FR" w:eastAsia="fr-FR"/>
        </w:rPr>
        <w:t xml:space="preserve"> des constructions voisines ;</w:t>
      </w:r>
    </w:p>
    <w:p w14:paraId="5F437805" w14:textId="77777777" w:rsidR="00D30E80" w:rsidRPr="00A64B5C" w:rsidRDefault="004501AE"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5852C3">
        <w:rPr>
          <w:rFonts w:asciiTheme="minorHAnsi" w:eastAsia="Times New Roman" w:hAnsiTheme="minorHAnsi"/>
          <w:bCs/>
          <w:lang w:val="fr-FR" w:eastAsia="fr-FR"/>
        </w:rPr>
      </w:r>
      <w:r w:rsidR="005852C3">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t>le relevé des servitudes actives et passives grevant le bien ;</w:t>
      </w:r>
    </w:p>
    <w:p w14:paraId="3A60412B" w14:textId="77777777" w:rsidR="00D30E80" w:rsidRPr="00A64B5C" w:rsidRDefault="004501AE"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5852C3">
        <w:rPr>
          <w:rFonts w:asciiTheme="minorHAnsi" w:eastAsia="Times New Roman" w:hAnsiTheme="minorHAnsi"/>
          <w:bCs/>
          <w:lang w:val="fr-FR" w:eastAsia="fr-FR"/>
        </w:rPr>
      </w:r>
      <w:r w:rsidR="005852C3">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t>un plan schématique établi à l’échelle 1/50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xml:space="preserve"> ou 1/100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sur lequel figurent :</w:t>
      </w:r>
    </w:p>
    <w:p w14:paraId="19B0D0EF"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construction, reconstruction ou transformation</w:t>
      </w:r>
      <w:r w:rsidR="00CE5F7E">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avec agrandissement, l’implantation, le nombre d’étages et la hauteur, la largeur et la profondeur proposées des bâtiments projetés, la destination des parties du bien qui ne seront pas bâties ou ne seront pas affectées par les travaux projetés (zone de recul, espaces de cours et jardins, garage, etc.) avec indication de leurs dimensions ; le cas échéant, les bâtiments à démolir et les plantations à supprimer ; la voirie et les plantations projetées ;</w:t>
      </w:r>
    </w:p>
    <w:p w14:paraId="2F4C3126"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travaux de restauration visés à l’article D.IV.4, 16°, les éléments visés au point précédent ainsi que l’indication des travaux projetés et la mise en évidence de leur impact sur le bien protégé et l’objet de la protection ;</w:t>
      </w:r>
    </w:p>
    <w:p w14:paraId="19064DDB"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démolition : l’implantation et les dimensions de l’immeuble à démolir ;</w:t>
      </w:r>
    </w:p>
    <w:p w14:paraId="21E5963D"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créer un nouveau logement dans une construction existante : l’indication du nombre de logements, leur superficie, leur situation dans la construction existante, les coupes et les élévations ;</w:t>
      </w:r>
    </w:p>
    <w:p w14:paraId="7FC1672A"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transformation sans agrandissement, le nombre d’étages et la hauteur, la largeur et la profondeur des bâtiments existants, la destination des locaux, les coupes et les élévations ;</w:t>
      </w:r>
    </w:p>
    <w:p w14:paraId="399FC1A0"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modification de la destination de tout ou partie d’un bien, visée à l’article D.IV.4, 7°, l’indication des parties visées, de la destination actuelle et de la destination en projet ;</w:t>
      </w:r>
    </w:p>
    <w:p w14:paraId="40D3EB45"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la modification de la répartition des surfaces de vente et des activités commerciales au sens de l’article D.IV.4, 8°, les surfaces existantes et projetées des établissements commerciaux et le type d’établissements commerciaux existants et projetés ;</w:t>
      </w:r>
    </w:p>
    <w:p w14:paraId="1CF58F3C"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l’utilisation d’un terrain pour le placement d’une ou plusieurs installations fixes : la situation, la nature, le nombre et les dimensions des installations à placer ;</w:t>
      </w:r>
    </w:p>
    <w:p w14:paraId="1384AA1F"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 placement d’une enseigne ou d’un dispositif de publicité : la situation, la nature et les dimensions de l’enseigne ou du dispositif de publicité ;</w:t>
      </w:r>
    </w:p>
    <w:p w14:paraId="637F1903"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boisement</w:t>
      </w:r>
      <w:r w:rsidR="003D5160">
        <w:rPr>
          <w:rStyle w:val="Style135ptGras"/>
          <w:rFonts w:asciiTheme="minorHAnsi" w:hAnsiTheme="minorHAnsi"/>
          <w:b w:val="0"/>
          <w:sz w:val="22"/>
        </w:rPr>
        <w:t xml:space="preserve"> ou de la culture de sapins de Noel</w:t>
      </w:r>
      <w:r w:rsidR="00D30E80" w:rsidRPr="00A64B5C">
        <w:rPr>
          <w:rStyle w:val="Style135ptGras"/>
          <w:rFonts w:asciiTheme="minorHAnsi" w:hAnsiTheme="minorHAnsi"/>
          <w:b w:val="0"/>
          <w:sz w:val="22"/>
        </w:rPr>
        <w:t> : la situation et la superficie de la partie à boiser et l’indication des essences;</w:t>
      </w:r>
    </w:p>
    <w:p w14:paraId="1DEF794F"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déboisement : la situation et la superficie de la partie à déboiser, l’indication des essences ;</w:t>
      </w:r>
    </w:p>
    <w:p w14:paraId="070D90C9"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 xml:space="preserve">s’il s’agit d’un abattage d’arbres isolés à haute tige plantés dans une zone d’espace vert prévue par </w:t>
      </w:r>
      <w:r w:rsidR="00CE56DF">
        <w:rPr>
          <w:rStyle w:val="Style135ptGras"/>
          <w:rFonts w:asciiTheme="minorHAnsi" w:hAnsiTheme="minorHAnsi"/>
          <w:b w:val="0"/>
          <w:sz w:val="22"/>
        </w:rPr>
        <w:t xml:space="preserve">le plan de secteur ou </w:t>
      </w:r>
      <w:r w:rsidR="00D30E80" w:rsidRPr="00A64B5C">
        <w:rPr>
          <w:rStyle w:val="Style135ptGras"/>
          <w:rFonts w:asciiTheme="minorHAnsi" w:hAnsiTheme="minorHAnsi"/>
          <w:b w:val="0"/>
          <w:sz w:val="22"/>
        </w:rPr>
        <w:t xml:space="preserve">un schéma d’orientation local en vigueur, d’un abattage </w:t>
      </w:r>
      <w:r w:rsidR="00D30E80" w:rsidRPr="00A64B5C">
        <w:rPr>
          <w:rFonts w:asciiTheme="minorHAnsi" w:hAnsiTheme="minorHAnsi"/>
          <w:bCs/>
        </w:rPr>
        <w:t xml:space="preserve">de haies ou d’ allées, </w:t>
      </w:r>
      <w:r w:rsidR="00D30E80" w:rsidRPr="00A64B5C">
        <w:rPr>
          <w:rStyle w:val="Style135ptGras"/>
          <w:rFonts w:asciiTheme="minorHAnsi" w:hAnsiTheme="minorHAnsi"/>
          <w:b w:val="0"/>
          <w:sz w:val="22"/>
        </w:rPr>
        <w:t>d’un abattage</w:t>
      </w:r>
      <w:r w:rsidR="00C9093D">
        <w:rPr>
          <w:rStyle w:val="Style135ptGras"/>
          <w:rFonts w:asciiTheme="minorHAnsi" w:hAnsiTheme="minorHAnsi"/>
          <w:b w:val="0"/>
          <w:sz w:val="22"/>
        </w:rPr>
        <w:t>,</w:t>
      </w:r>
      <w:r w:rsidR="00EB317D">
        <w:rPr>
          <w:rStyle w:val="Style135ptGras"/>
          <w:rFonts w:asciiTheme="minorHAnsi" w:hAnsiTheme="minorHAnsi"/>
          <w:b w:val="0"/>
          <w:sz w:val="22"/>
        </w:rPr>
        <w:t xml:space="preserve"> </w:t>
      </w:r>
      <w:r w:rsidR="00C9093D">
        <w:rPr>
          <w:rStyle w:val="Style135ptGras"/>
          <w:rFonts w:asciiTheme="minorHAnsi" w:hAnsiTheme="minorHAnsi"/>
          <w:b w:val="0"/>
          <w:sz w:val="22"/>
        </w:rPr>
        <w:t>d’actes qui portent préjudice au système racinaire</w:t>
      </w:r>
      <w:r w:rsidR="00C9093D" w:rsidRPr="00A64B5C">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 xml:space="preserve">ou </w:t>
      </w:r>
      <w:r w:rsidR="00D30E80" w:rsidRPr="00A64B5C">
        <w:rPr>
          <w:rStyle w:val="Style135ptGras"/>
          <w:rFonts w:asciiTheme="minorHAnsi" w:hAnsiTheme="minorHAnsi"/>
          <w:b w:val="0"/>
          <w:sz w:val="22"/>
        </w:rPr>
        <w:lastRenderedPageBreak/>
        <w:t>de la modification de l’aspect d’arbres</w:t>
      </w:r>
      <w:r w:rsidR="00151ACB">
        <w:rPr>
          <w:rStyle w:val="Style135ptGras"/>
          <w:rFonts w:asciiTheme="minorHAnsi" w:hAnsiTheme="minorHAnsi"/>
          <w:b w:val="0"/>
          <w:sz w:val="22"/>
        </w:rPr>
        <w:t>, d’arbustes</w:t>
      </w:r>
      <w:r w:rsidR="00D30E80" w:rsidRPr="00A64B5C">
        <w:rPr>
          <w:rStyle w:val="Style135ptGras"/>
          <w:rFonts w:asciiTheme="minorHAnsi" w:hAnsiTheme="minorHAnsi"/>
          <w:b w:val="0"/>
          <w:sz w:val="22"/>
        </w:rPr>
        <w:t xml:space="preserve"> ou de haies remarquables : la situation, le nombre et l’essence des arbres ou haies à abattre</w:t>
      </w:r>
      <w:r w:rsidR="00040DC3">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ou à modifier ;</w:t>
      </w:r>
    </w:p>
    <w:p w14:paraId="2E7834A1"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modification sensible du relief du sol : une coupe en longueur et en largeur du relief à réaliser coté par rapport au niveau du sol actuel, le cubage approximatif des terres à déplacer ;</w:t>
      </w:r>
    </w:p>
    <w:p w14:paraId="5487D483"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 défrichement ou d’une modification de la végétation de toute zone dont le Gouvernement juge la protection nécessaire : la situation et la superficie de l’espace à défricher ou dont la végétation est à modifier, la nature de la végétation ;</w:t>
      </w:r>
    </w:p>
    <w:p w14:paraId="79F07F20"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l’établissement d’un dépôt de véhicules usagés, de mitrailles, de matériaux ou de déchets : l’implantation du dépôt, sa superficie et sa hauteur, la nature des matériaux ou déchets à déposer ; la nature des matériaux ou déchets à déposer ; le type de clôture et l’emplacement de celle-ci.</w:t>
      </w:r>
    </w:p>
    <w:p w14:paraId="1A49F127"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l’utilisation habituelle d’un terrain pour le placement d’une ou plusieurs installations mobiles : la situation et la superficie de l’espace à utiliser ; le genre et le nombre d’installations mobiles à placer ;</w:t>
      </w:r>
    </w:p>
    <w:p w14:paraId="21B528D5" w14:textId="77777777"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5852C3">
        <w:rPr>
          <w:rStyle w:val="Style135ptGras"/>
          <w:rFonts w:asciiTheme="minorHAnsi" w:hAnsiTheme="minorHAnsi"/>
          <w:b w:val="0"/>
          <w:sz w:val="22"/>
        </w:rPr>
      </w:r>
      <w:r w:rsidR="005852C3">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lotissement : la superficie à lotir, les objectifs poursuivis, le nombre de lots et la superficie de ceux-ci,  un plan masse représentant l’urbanisation projetée et figurant, à titre indicatif, le parcellaire projeté ainsi que l'occupation projetée de la parcelle, représentée sur un plan dressé à l'échelle de 1/500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ou de 1/250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et qui figure :</w:t>
      </w:r>
    </w:p>
    <w:p w14:paraId="3DEC27AE" w14:textId="77777777" w:rsidR="00D30E80" w:rsidRPr="00A64B5C" w:rsidRDefault="004501AE" w:rsidP="00A64B5C">
      <w:pPr>
        <w:pStyle w:val="StylePremireligne063cm"/>
        <w:spacing w:before="120"/>
        <w:ind w:left="2127" w:hanging="709"/>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5"/>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5852C3">
        <w:rPr>
          <w:rStyle w:val="Style135ptGras"/>
          <w:rFonts w:asciiTheme="minorHAnsi" w:eastAsia="Calibri" w:hAnsiTheme="minorHAnsi"/>
          <w:b w:val="0"/>
          <w:sz w:val="22"/>
          <w:szCs w:val="22"/>
          <w:lang w:val="fr-BE" w:eastAsia="en-US"/>
        </w:rPr>
      </w:r>
      <w:r w:rsidR="005852C3">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t>l’affectation, l’implantation et le gabarit des constructions projetées et, le cas échéant, des voiries ;</w:t>
      </w:r>
    </w:p>
    <w:p w14:paraId="27BB0FCF" w14:textId="77777777"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5852C3">
        <w:rPr>
          <w:rStyle w:val="Style135ptGras"/>
          <w:rFonts w:asciiTheme="minorHAnsi" w:eastAsia="Calibri" w:hAnsiTheme="minorHAnsi"/>
          <w:b w:val="0"/>
          <w:sz w:val="22"/>
          <w:szCs w:val="22"/>
          <w:lang w:val="fr-BE" w:eastAsia="en-US"/>
        </w:rPr>
      </w:r>
      <w:r w:rsidR="005852C3">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t>le cas échéant, les fonctions complémentaires, les espaces publics et les constructions ou équipements publics ou communautaires projetés;</w:t>
      </w:r>
    </w:p>
    <w:p w14:paraId="4E5A4A9F" w14:textId="77777777"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5852C3">
        <w:rPr>
          <w:rStyle w:val="Style135ptGras"/>
          <w:rFonts w:asciiTheme="minorHAnsi" w:eastAsia="Calibri" w:hAnsiTheme="minorHAnsi"/>
          <w:b w:val="0"/>
          <w:sz w:val="22"/>
          <w:szCs w:val="22"/>
          <w:lang w:val="fr-BE" w:eastAsia="en-US"/>
        </w:rPr>
      </w:r>
      <w:r w:rsidR="005852C3">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les zones capables de bâtisse cotées ; par zone capable de bâtisse, on entend la zone qui comporte le ou les volumes principaux et secondaires destinés à l’affectation de la zone concernée, sans préjudice des volumes annexes isolés ;</w:t>
      </w:r>
    </w:p>
    <w:p w14:paraId="78ED881B" w14:textId="77777777" w:rsidR="00D30E80" w:rsidRPr="00A64B5C" w:rsidRDefault="004501AE" w:rsidP="00A64B5C">
      <w:pPr>
        <w:pStyle w:val="StylePremireligne063cm"/>
        <w:spacing w:before="120"/>
        <w:ind w:left="2127" w:hanging="711"/>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9"/>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5852C3">
        <w:rPr>
          <w:rStyle w:val="Style135ptGras"/>
          <w:rFonts w:asciiTheme="minorHAnsi" w:eastAsia="Calibri" w:hAnsiTheme="minorHAnsi"/>
          <w:b w:val="0"/>
          <w:sz w:val="22"/>
          <w:szCs w:val="22"/>
          <w:lang w:val="fr-BE" w:eastAsia="en-US"/>
        </w:rPr>
      </w:r>
      <w:r w:rsidR="005852C3">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l’aménagement maintenu ou projeté en dehors des zones capables de bâtisse ;</w:t>
      </w:r>
    </w:p>
    <w:p w14:paraId="4B8B658D" w14:textId="77777777"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5852C3">
        <w:rPr>
          <w:rStyle w:val="Style135ptGras"/>
          <w:rFonts w:asciiTheme="minorHAnsi" w:eastAsia="Calibri" w:hAnsiTheme="minorHAnsi"/>
          <w:b w:val="0"/>
          <w:sz w:val="22"/>
          <w:szCs w:val="22"/>
          <w:lang w:val="fr-BE" w:eastAsia="en-US"/>
        </w:rPr>
      </w:r>
      <w:r w:rsidR="005852C3">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le niveau d'implantation de la voirie de desserte, ses aménagements et ses équipements, ainsi que, le cas échéant, les modifications projetées et cotées qui s'y rapportent ;</w:t>
      </w:r>
    </w:p>
    <w:p w14:paraId="3DC3A1DF" w14:textId="77777777"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5852C3">
        <w:rPr>
          <w:rStyle w:val="Style135ptGras"/>
          <w:rFonts w:asciiTheme="minorHAnsi" w:eastAsia="Calibri" w:hAnsiTheme="minorHAnsi"/>
          <w:b w:val="0"/>
          <w:sz w:val="22"/>
          <w:szCs w:val="22"/>
          <w:lang w:val="fr-BE" w:eastAsia="en-US"/>
        </w:rPr>
      </w:r>
      <w:r w:rsidR="005852C3">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au moins une coupe significative longitudinale et une coupe significative transversale cotées du relief du sol, par cent mètres de voiries, ainsi que, le cas échéant, les modifications projetées et cotées qui s'y rapportent.</w:t>
      </w:r>
    </w:p>
    <w:p w14:paraId="1525C513" w14:textId="77777777" w:rsidR="0075737F" w:rsidRPr="0075737F" w:rsidRDefault="0075737F">
      <w:pPr>
        <w:rPr>
          <w:rFonts w:asciiTheme="minorHAnsi" w:hAnsiTheme="minorHAnsi"/>
        </w:rPr>
      </w:pPr>
    </w:p>
    <w:p w14:paraId="3A117C56" w14:textId="36258902" w:rsidR="0075737F" w:rsidRPr="0075737F" w:rsidRDefault="0075737F" w:rsidP="00DD115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rPr>
      </w:pPr>
      <w:r w:rsidRPr="00D06AAF">
        <w:rPr>
          <w:rFonts w:asciiTheme="minorHAnsi" w:hAnsiTheme="minorHAnsi"/>
          <w:b/>
          <w:sz w:val="26"/>
          <w:szCs w:val="26"/>
        </w:rPr>
        <w:t>Les plans sont numérotés et pliés au format standard de 21 sur 29,7</w:t>
      </w:r>
      <w:r w:rsidR="00EB317D">
        <w:rPr>
          <w:rFonts w:asciiTheme="minorHAnsi" w:hAnsiTheme="minorHAnsi"/>
          <w:b/>
          <w:sz w:val="26"/>
          <w:szCs w:val="26"/>
        </w:rPr>
        <w:t xml:space="preserve"> </w:t>
      </w:r>
      <w:r w:rsidRPr="00D06AAF">
        <w:rPr>
          <w:rFonts w:asciiTheme="minorHAnsi" w:hAnsiTheme="minorHAnsi"/>
          <w:b/>
          <w:sz w:val="26"/>
          <w:szCs w:val="26"/>
        </w:rPr>
        <w:t>centimètres.</w:t>
      </w:r>
    </w:p>
    <w:p w14:paraId="56038045" w14:textId="77777777" w:rsidR="00DD115F" w:rsidRPr="00DD115F" w:rsidRDefault="00DD115F" w:rsidP="00DD115F">
      <w:pPr>
        <w:rPr>
          <w:rFonts w:asciiTheme="minorHAnsi" w:eastAsia="Times New Roman" w:hAnsiTheme="minorHAnsi" w:cs="Times New Roman"/>
          <w:b/>
          <w:lang w:val="fr-FR" w:eastAsia="fr-FR"/>
        </w:rPr>
      </w:pPr>
    </w:p>
    <w:p w14:paraId="4A6A748A" w14:textId="386D5931" w:rsidR="0075737F" w:rsidRPr="00D06AAF" w:rsidRDefault="00DD115F" w:rsidP="00DD115F">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w:t>
      </w:r>
      <w:r w:rsidR="0075737F" w:rsidRPr="00D06AAF">
        <w:rPr>
          <w:rFonts w:asciiTheme="minorHAnsi" w:eastAsia="Times New Roman" w:hAnsiTheme="minorHAnsi" w:cs="Times New Roman"/>
          <w:b/>
          <w:sz w:val="36"/>
          <w:szCs w:val="36"/>
          <w:lang w:val="fr-FR" w:eastAsia="fr-FR"/>
        </w:rPr>
        <w:t>adre 1</w:t>
      </w:r>
      <w:r w:rsidR="005C6E30">
        <w:rPr>
          <w:rFonts w:asciiTheme="minorHAnsi" w:eastAsia="Times New Roman" w:hAnsiTheme="minorHAnsi" w:cs="Times New Roman"/>
          <w:b/>
          <w:sz w:val="36"/>
          <w:szCs w:val="36"/>
          <w:lang w:val="fr-FR" w:eastAsia="fr-FR"/>
        </w:rPr>
        <w:t>2</w:t>
      </w:r>
      <w:r w:rsidR="0075737F" w:rsidRPr="00D06AAF">
        <w:rPr>
          <w:rFonts w:asciiTheme="minorHAnsi" w:eastAsia="Times New Roman" w:hAnsiTheme="minorHAnsi" w:cs="Times New Roman"/>
          <w:b/>
          <w:sz w:val="36"/>
          <w:szCs w:val="36"/>
          <w:lang w:val="fr-FR" w:eastAsia="fr-FR"/>
        </w:rPr>
        <w:t xml:space="preserve"> - Signatures</w:t>
      </w:r>
    </w:p>
    <w:p w14:paraId="7105C0CD"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04C25D2E"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00151ACB">
        <w:rPr>
          <w:rFonts w:asciiTheme="minorHAnsi" w:eastAsia="Calibri" w:hAnsiTheme="minorHAnsi" w:cs="Times New Roman"/>
        </w:rPr>
        <w:t xml:space="preserve">à solliciter </w:t>
      </w:r>
      <w:r w:rsidRPr="0075737F">
        <w:rPr>
          <w:rFonts w:asciiTheme="minorHAnsi" w:eastAsia="Calibri" w:hAnsiTheme="minorHAnsi" w:cs="Times New Roman"/>
        </w:rPr>
        <w:t>les autorisations ou permis imposés, le cas échéant, par d'autres lois, décrets ou règlements.</w:t>
      </w:r>
    </w:p>
    <w:p w14:paraId="2F7D65FC"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78BE37D4"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3470C491"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6531AE96"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3E03AE5F"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2E455259"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3474E006" w14:textId="77777777" w:rsidR="00797467" w:rsidRDefault="00797467">
      <w:pPr>
        <w:rPr>
          <w:rFonts w:asciiTheme="minorHAnsi" w:hAnsiTheme="minorHAnsi"/>
        </w:rPr>
      </w:pPr>
    </w:p>
    <w:p w14:paraId="02C308CC" w14:textId="77777777" w:rsidR="000806C7" w:rsidRDefault="000806C7" w:rsidP="00797467">
      <w:pPr>
        <w:pStyle w:val="Pa4"/>
        <w:spacing w:before="300" w:after="100"/>
        <w:jc w:val="center"/>
        <w:rPr>
          <w:rFonts w:asciiTheme="minorHAnsi" w:hAnsiTheme="minorHAnsi"/>
          <w:b/>
          <w:i/>
          <w:color w:val="000000"/>
          <w:sz w:val="36"/>
          <w:szCs w:val="36"/>
        </w:rPr>
      </w:pPr>
    </w:p>
    <w:p w14:paraId="1779B43A" w14:textId="77777777" w:rsidR="00DD115F" w:rsidRPr="00DD115F" w:rsidRDefault="00DD115F" w:rsidP="00DD115F">
      <w:pPr>
        <w:rPr>
          <w:lang w:eastAsia="fr-BE"/>
        </w:rPr>
      </w:pPr>
    </w:p>
    <w:p w14:paraId="03FB2EF0" w14:textId="77777777" w:rsidR="00DD115F" w:rsidRPr="00DD115F" w:rsidRDefault="00DD115F" w:rsidP="00DD115F">
      <w:pPr>
        <w:rPr>
          <w:lang w:eastAsia="fr-BE"/>
        </w:rPr>
      </w:pPr>
    </w:p>
    <w:p w14:paraId="0F351995" w14:textId="77777777"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151ACB">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032327B3" w14:textId="77777777" w:rsidR="000823D2" w:rsidRPr="000823D2" w:rsidRDefault="000823D2" w:rsidP="000823D2">
      <w:pPr>
        <w:rPr>
          <w:lang w:eastAsia="fr-BE"/>
        </w:rPr>
      </w:pPr>
    </w:p>
    <w:p w14:paraId="76B6BBD7" w14:textId="77777777" w:rsidR="000823D2" w:rsidRPr="00BC038C" w:rsidRDefault="000823D2" w:rsidP="000823D2">
      <w:pPr>
        <w:jc w:val="center"/>
        <w:rPr>
          <w:rFonts w:asciiTheme="minorHAnsi" w:hAnsiTheme="minorHAnsi"/>
          <w:b/>
          <w:lang w:eastAsia="fr-BE"/>
        </w:rPr>
      </w:pPr>
      <w:r w:rsidRPr="00BC038C">
        <w:rPr>
          <w:rFonts w:asciiTheme="minorHAnsi" w:hAnsiTheme="minorHAnsi"/>
          <w:b/>
          <w:lang w:eastAsia="fr-BE"/>
        </w:rPr>
        <w:t>Art. D.IV.33</w:t>
      </w:r>
    </w:p>
    <w:p w14:paraId="5B5121B0" w14:textId="77777777"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p>
    <w:p w14:paraId="74541027" w14:textId="77777777" w:rsidR="00CA293D" w:rsidRPr="00BC038C" w:rsidRDefault="00CA293D" w:rsidP="00CA293D">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57FCA17A" w14:textId="77777777" w:rsidR="00CA293D" w:rsidRPr="00BC038C" w:rsidRDefault="00CA293D" w:rsidP="00CA293D">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11CBA229" w14:textId="6F7C25D8" w:rsidR="00CA293D" w:rsidRPr="00BC038C" w:rsidRDefault="00CA293D" w:rsidP="00CA293D">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 à défaut, la demande est déclarée irrecevable. Toute demande qualifiée d’incomplète à deux reprises est déclarée irrecevable. </w:t>
      </w:r>
    </w:p>
    <w:p w14:paraId="4C18B465" w14:textId="77777777" w:rsidR="00CA293D" w:rsidRPr="00BC038C" w:rsidRDefault="00CA293D" w:rsidP="00CA293D">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0A9AE0D0" w14:textId="6ACD54B1" w:rsidR="000823D2" w:rsidRPr="00BC038C" w:rsidRDefault="00CA293D" w:rsidP="00CA293D">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72AF428F" w14:textId="77777777" w:rsidR="00797467" w:rsidRPr="0026170C" w:rsidRDefault="00797467" w:rsidP="00797467">
      <w:pPr>
        <w:pStyle w:val="Pa4"/>
        <w:spacing w:before="300" w:after="100"/>
        <w:jc w:val="center"/>
        <w:rPr>
          <w:rFonts w:asciiTheme="minorHAnsi" w:hAnsiTheme="minorHAnsi"/>
          <w:b/>
          <w:color w:val="000000"/>
          <w:sz w:val="22"/>
          <w:szCs w:val="22"/>
        </w:rPr>
      </w:pPr>
      <w:r w:rsidRPr="0026170C">
        <w:rPr>
          <w:rFonts w:asciiTheme="minorHAnsi" w:hAnsiTheme="minorHAnsi"/>
          <w:b/>
          <w:color w:val="000000"/>
          <w:sz w:val="22"/>
          <w:szCs w:val="22"/>
        </w:rPr>
        <w:t>Art. R.IV.</w:t>
      </w:r>
      <w:r w:rsidR="008F0C29" w:rsidRPr="0026170C">
        <w:rPr>
          <w:rFonts w:asciiTheme="minorHAnsi" w:hAnsiTheme="minorHAnsi"/>
          <w:b/>
          <w:color w:val="000000"/>
          <w:sz w:val="22"/>
          <w:szCs w:val="22"/>
        </w:rPr>
        <w:t>30</w:t>
      </w:r>
      <w:r w:rsidRPr="0026170C">
        <w:rPr>
          <w:rFonts w:asciiTheme="minorHAnsi" w:hAnsiTheme="minorHAnsi"/>
          <w:b/>
          <w:color w:val="000000"/>
          <w:sz w:val="22"/>
          <w:szCs w:val="22"/>
        </w:rPr>
        <w:t>-3</w:t>
      </w:r>
    </w:p>
    <w:p w14:paraId="48994E3A" w14:textId="77777777" w:rsidR="008F0C29" w:rsidRPr="008F0C29" w:rsidRDefault="008F0C29" w:rsidP="008F0C29">
      <w:pPr>
        <w:rPr>
          <w:lang w:eastAsia="fr-BE"/>
        </w:rPr>
      </w:pPr>
    </w:p>
    <w:p w14:paraId="3C5ADEA9" w14:textId="77777777" w:rsidR="008F0C29" w:rsidRPr="008F0C29" w:rsidRDefault="008F0C29" w:rsidP="008F0C29">
      <w:pPr>
        <w:pStyle w:val="StylePremireligne063cm"/>
        <w:ind w:firstLine="0"/>
        <w:rPr>
          <w:rStyle w:val="Style135pt"/>
          <w:rFonts w:asciiTheme="minorHAnsi" w:hAnsiTheme="minorHAnsi"/>
          <w:sz w:val="22"/>
          <w:szCs w:val="22"/>
        </w:rPr>
      </w:pPr>
      <w:r w:rsidRPr="008F0C29">
        <w:rPr>
          <w:rStyle w:val="Style135pt"/>
          <w:rFonts w:asciiTheme="minorHAnsi" w:hAnsiTheme="minorHAnsi"/>
          <w:sz w:val="22"/>
          <w:szCs w:val="22"/>
        </w:rPr>
        <w:lastRenderedPageBreak/>
        <w:t>Moyennant accord préalable de l’autorité compétente, le demandeur peut produire les plans à une autre échelle que celles arrêtées.</w:t>
      </w:r>
    </w:p>
    <w:p w14:paraId="051CE033" w14:textId="77777777" w:rsidR="008F0C29" w:rsidRPr="008F0C29" w:rsidRDefault="008F0C29" w:rsidP="008F0C29">
      <w:pPr>
        <w:jc w:val="both"/>
        <w:rPr>
          <w:rStyle w:val="Style135pt"/>
          <w:rFonts w:asciiTheme="minorHAnsi" w:hAnsiTheme="minorHAnsi"/>
          <w:sz w:val="22"/>
        </w:rPr>
      </w:pPr>
    </w:p>
    <w:p w14:paraId="3FD1C018" w14:textId="77777777" w:rsidR="008F0C29" w:rsidRPr="008F0C29" w:rsidRDefault="008F0C29" w:rsidP="008F0C29">
      <w:pPr>
        <w:jc w:val="both"/>
        <w:rPr>
          <w:rStyle w:val="Style135pt"/>
          <w:rFonts w:asciiTheme="minorHAnsi" w:hAnsiTheme="minorHAnsi"/>
          <w:sz w:val="22"/>
        </w:rPr>
      </w:pPr>
      <w:r w:rsidRPr="008F0C29">
        <w:rPr>
          <w:rStyle w:val="Style135pt"/>
          <w:rFonts w:asciiTheme="minorHAnsi" w:hAnsiTheme="minorHAnsi"/>
          <w:sz w:val="22"/>
        </w:rPr>
        <w:t>À titre exceptionnel, l’autorité compétente peut solliciter la production de documents complémentaires si ceux-ci sont indispensables à la compréhension du projet. Ces documents complémentaires sont mentionnés dans le relevé des pièces manquantes visé à l’article D.IV.33, alinéa 1</w:t>
      </w:r>
      <w:r w:rsidRPr="008F0C29">
        <w:rPr>
          <w:rStyle w:val="Style135pt"/>
          <w:rFonts w:asciiTheme="minorHAnsi" w:hAnsiTheme="minorHAnsi"/>
          <w:sz w:val="22"/>
          <w:vertAlign w:val="superscript"/>
        </w:rPr>
        <w:t>er</w:t>
      </w:r>
      <w:r w:rsidRPr="008F0C29">
        <w:rPr>
          <w:rStyle w:val="Style135pt"/>
          <w:rFonts w:asciiTheme="minorHAnsi" w:hAnsiTheme="minorHAnsi"/>
          <w:sz w:val="22"/>
        </w:rPr>
        <w:t>, 2°.</w:t>
      </w:r>
    </w:p>
    <w:p w14:paraId="6CC34211" w14:textId="77777777" w:rsidR="008F0C29" w:rsidRPr="008F0C29" w:rsidRDefault="008F0C29" w:rsidP="008F0C29">
      <w:pPr>
        <w:pStyle w:val="StylePremireligne063cm"/>
        <w:ind w:firstLine="0"/>
        <w:rPr>
          <w:rStyle w:val="Style135pt"/>
          <w:rFonts w:asciiTheme="minorHAnsi" w:hAnsiTheme="minorHAnsi"/>
          <w:sz w:val="22"/>
          <w:szCs w:val="22"/>
        </w:rPr>
      </w:pPr>
    </w:p>
    <w:p w14:paraId="19CA6EDA" w14:textId="77777777" w:rsidR="008F0C29" w:rsidRPr="008F0C29" w:rsidRDefault="008F0C29" w:rsidP="008F0C29">
      <w:pPr>
        <w:pStyle w:val="StylePremireligne063cm"/>
        <w:ind w:firstLine="0"/>
        <w:rPr>
          <w:rStyle w:val="Style135pt"/>
          <w:rFonts w:asciiTheme="minorHAnsi" w:hAnsiTheme="minorHAnsi"/>
          <w:sz w:val="22"/>
          <w:szCs w:val="22"/>
        </w:rPr>
      </w:pPr>
      <w:r w:rsidRPr="008F0C29">
        <w:rPr>
          <w:rStyle w:val="Style135pt"/>
          <w:rFonts w:asciiTheme="minorHAnsi" w:hAnsiTheme="minorHAnsi"/>
          <w:sz w:val="22"/>
          <w:szCs w:val="22"/>
        </w:rPr>
        <w:t>Le nombre d’exemplaires à fournir est fixé dans les annexes 14 et 15 visées à l’article R.IV.30-1.</w:t>
      </w:r>
    </w:p>
    <w:p w14:paraId="060B7199" w14:textId="77777777" w:rsidR="008F0C29" w:rsidRPr="00782E6F" w:rsidRDefault="00782E6F" w:rsidP="00782E6F">
      <w:pPr>
        <w:jc w:val="both"/>
        <w:rPr>
          <w:rStyle w:val="Style135pt"/>
          <w:rFonts w:asciiTheme="minorHAnsi" w:hAnsiTheme="minorHAnsi"/>
          <w:sz w:val="22"/>
        </w:rPr>
      </w:pPr>
      <w:r w:rsidRPr="00782E6F">
        <w:rPr>
          <w:rStyle w:val="Style135pt"/>
          <w:rFonts w:asciiTheme="minorHAnsi" w:hAnsiTheme="minorHAnsi"/>
          <w:sz w:val="22"/>
        </w:rPr>
        <w:t>Les communes peuvent adapter les annexes 14 et 15 dans le cadre de l’application de la réglementation relative à la protection des données personnelles qui les concerne et pour cette seule fin, et ajouter au formulaire adapté le nom de la commune et son logo. </w:t>
      </w:r>
    </w:p>
    <w:p w14:paraId="0011AA3E" w14:textId="77777777" w:rsidR="00782E6F" w:rsidRPr="008F0C29" w:rsidRDefault="00782E6F" w:rsidP="00782E6F">
      <w:pPr>
        <w:jc w:val="both"/>
        <w:rPr>
          <w:rStyle w:val="Style135pt"/>
          <w:rFonts w:asciiTheme="minorHAnsi" w:hAnsiTheme="minorHAnsi"/>
          <w:sz w:val="22"/>
        </w:rPr>
      </w:pPr>
    </w:p>
    <w:p w14:paraId="40BCADB8" w14:textId="77777777" w:rsidR="008F0C29" w:rsidRPr="008F0C29" w:rsidRDefault="008F0C29" w:rsidP="008F0C29">
      <w:pPr>
        <w:jc w:val="both"/>
        <w:rPr>
          <w:rStyle w:val="Style135pt"/>
          <w:rFonts w:asciiTheme="minorHAnsi" w:hAnsiTheme="minorHAnsi"/>
          <w:sz w:val="22"/>
        </w:rPr>
      </w:pPr>
      <w:r w:rsidRPr="00B02157">
        <w:rPr>
          <w:rStyle w:val="Style135pt"/>
          <w:rFonts w:asciiTheme="minorHAnsi" w:hAnsiTheme="minorHAnsi"/>
          <w:b/>
          <w:sz w:val="22"/>
        </w:rPr>
        <w:t>Lorsque l’autorité compétente sollicite des exemplaires supplémentaires auprès du demandeur, elle le mentionne dans le relevé des pièces manquantes visé à l’article D.IV.33, alinéa 1er, 2°. Le nombre de ces exemplaires complémentaires ne peut dépasser celui des avis à solliciter.</w:t>
      </w:r>
      <w:r w:rsidRPr="008F0C29">
        <w:rPr>
          <w:rStyle w:val="Style135pt"/>
          <w:rFonts w:asciiTheme="minorHAnsi" w:hAnsiTheme="minorHAnsi"/>
          <w:sz w:val="22"/>
        </w:rPr>
        <w:t xml:space="preserve"> L’autorité compétente peut demander l’exemplaire supplémentaire sur support informatique en précisant le format du fichier y relatif.</w:t>
      </w:r>
    </w:p>
    <w:p w14:paraId="2161313B" w14:textId="77777777" w:rsidR="00D06AAF" w:rsidRDefault="00D06AAF" w:rsidP="00797467">
      <w:pPr>
        <w:tabs>
          <w:tab w:val="left" w:pos="720"/>
          <w:tab w:val="left" w:leader="dot" w:pos="2835"/>
          <w:tab w:val="left" w:leader="dot" w:pos="6237"/>
          <w:tab w:val="left" w:leader="dot" w:pos="9072"/>
        </w:tabs>
        <w:jc w:val="both"/>
        <w:rPr>
          <w:rFonts w:asciiTheme="minorHAnsi" w:hAnsiTheme="minorHAnsi"/>
        </w:rPr>
      </w:pPr>
    </w:p>
    <w:p w14:paraId="28AA6D31" w14:textId="77777777" w:rsidR="005C6E30" w:rsidRDefault="005C6E30" w:rsidP="005C6E3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2D2BB297" w14:textId="77777777" w:rsidR="005C6E30" w:rsidRDefault="005C6E30" w:rsidP="005C6E30">
      <w:pPr>
        <w:rPr>
          <w:lang w:eastAsia="fr-BE"/>
        </w:rPr>
      </w:pPr>
    </w:p>
    <w:p w14:paraId="006F10C5" w14:textId="77777777" w:rsidR="00EE1A2D" w:rsidRPr="001F42AF" w:rsidRDefault="00EE1A2D" w:rsidP="00EE1A2D">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3FE2F4BD" w14:textId="77777777" w:rsidR="00EE1A2D" w:rsidRDefault="00EE1A2D" w:rsidP="00EE1A2D">
      <w:pPr>
        <w:ind w:firstLine="708"/>
        <w:rPr>
          <w:lang w:eastAsia="fr-BE"/>
        </w:rPr>
      </w:pPr>
    </w:p>
    <w:p w14:paraId="00D3BFB8" w14:textId="77777777" w:rsidR="00EE1A2D" w:rsidRPr="008A1AD4"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566EB89B" w14:textId="77777777" w:rsidR="00EE1A2D" w:rsidRPr="001F183B" w:rsidRDefault="00EE1A2D" w:rsidP="00EE1A2D">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70ACE614" w14:textId="77777777" w:rsidR="00EE1A2D"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3403756B" w14:textId="77777777" w:rsidR="00EE1A2D" w:rsidRDefault="00EE1A2D" w:rsidP="00EE1A2D">
      <w:pPr>
        <w:jc w:val="both"/>
        <w:rPr>
          <w:rStyle w:val="Style135pt"/>
          <w:rFonts w:asciiTheme="minorHAnsi" w:eastAsia="Times New Roman" w:hAnsiTheme="minorHAnsi" w:cs="Times-Roman"/>
          <w:sz w:val="22"/>
          <w:lang w:val="fr-FR" w:eastAsia="fr-FR"/>
        </w:rPr>
      </w:pPr>
    </w:p>
    <w:p w14:paraId="03BC4FEF" w14:textId="77777777" w:rsidR="00EE1A2D"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6A5330EE" w14:textId="77777777" w:rsidR="00EE1A2D" w:rsidRDefault="00EE1A2D" w:rsidP="00EE1A2D">
      <w:pPr>
        <w:jc w:val="both"/>
        <w:rPr>
          <w:rStyle w:val="Style135pt"/>
          <w:rFonts w:asciiTheme="minorHAnsi" w:eastAsia="Times New Roman" w:hAnsiTheme="minorHAnsi" w:cs="Times-Roman"/>
          <w:sz w:val="22"/>
          <w:lang w:val="fr-FR" w:eastAsia="fr-FR"/>
        </w:rPr>
      </w:pPr>
    </w:p>
    <w:p w14:paraId="148901A4" w14:textId="77777777" w:rsidR="00EE1A2D" w:rsidRPr="00E358A5" w:rsidRDefault="00EE1A2D" w:rsidP="00EE1A2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6710A89F" w14:textId="77777777" w:rsidR="00EE1A2D" w:rsidRPr="00E358A5" w:rsidRDefault="00EE1A2D" w:rsidP="00EE1A2D">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0521D6DF" w14:textId="77777777" w:rsidR="00EE1A2D" w:rsidRPr="00E358A5" w:rsidRDefault="00EE1A2D" w:rsidP="00EE1A2D">
      <w:pPr>
        <w:jc w:val="both"/>
        <w:rPr>
          <w:rStyle w:val="Style135pt"/>
          <w:rFonts w:asciiTheme="minorHAnsi" w:eastAsia="Times New Roman" w:hAnsiTheme="minorHAnsi" w:cs="Times-Roman"/>
          <w:sz w:val="22"/>
          <w:lang w:eastAsia="fr-FR"/>
        </w:rPr>
      </w:pPr>
    </w:p>
    <w:p w14:paraId="7E3CED31" w14:textId="7D82F7B7" w:rsidR="00EE1A2D" w:rsidRDefault="00EE1A2D" w:rsidP="00EE1A2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lastRenderedPageBreak/>
        <w:t xml:space="preserve">Sur demande via un </w:t>
      </w:r>
      <w:hyperlink r:id="rId12"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r w:rsidR="00CA293D" w:rsidRPr="00E358A5">
        <w:rPr>
          <w:rStyle w:val="Style135pt"/>
          <w:rFonts w:asciiTheme="minorHAnsi" w:eastAsia="Times New Roman" w:hAnsiTheme="minorHAnsi" w:cs="Times-Roman"/>
          <w:sz w:val="22"/>
          <w:lang w:eastAsia="fr-FR"/>
        </w:rPr>
        <w:t>Wallonie, vous</w:t>
      </w:r>
      <w:r w:rsidRPr="00E358A5">
        <w:rPr>
          <w:rStyle w:val="Style135pt"/>
          <w:rFonts w:asciiTheme="minorHAnsi" w:eastAsia="Times New Roman" w:hAnsiTheme="minorHAnsi" w:cs="Times-Roman"/>
          <w:sz w:val="22"/>
          <w:lang w:eastAsia="fr-FR"/>
        </w:rPr>
        <w:t xml:space="preserve">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02647C3F" w14:textId="77777777" w:rsidR="00EE1A2D" w:rsidRDefault="00EE1A2D" w:rsidP="00EE1A2D">
      <w:pPr>
        <w:jc w:val="both"/>
        <w:rPr>
          <w:rStyle w:val="Style135pt"/>
          <w:rFonts w:asciiTheme="minorHAnsi" w:eastAsia="Times New Roman" w:hAnsiTheme="minorHAnsi" w:cs="Times-Roman"/>
          <w:sz w:val="22"/>
          <w:lang w:eastAsia="fr-FR"/>
        </w:rPr>
      </w:pPr>
    </w:p>
    <w:p w14:paraId="63FF31B6" w14:textId="77777777" w:rsidR="00EE1A2D" w:rsidRPr="00E358A5" w:rsidRDefault="00EE1A2D" w:rsidP="00EE1A2D">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3" w:tgtFrame="_blank" w:history="1">
        <w:r w:rsidRPr="001F42AF">
          <w:rPr>
            <w:rStyle w:val="Style135pt"/>
            <w:rFonts w:asciiTheme="minorHAnsi" w:eastAsia="Times New Roman" w:hAnsiTheme="minorHAnsi" w:cs="Times-Roman"/>
            <w:sz w:val="22"/>
            <w:lang w:eastAsia="fr-FR"/>
          </w:rPr>
          <w:t>dpo@spw.wallonie.be</w:t>
        </w:r>
      </w:hyperlink>
    </w:p>
    <w:p w14:paraId="5022EF21" w14:textId="77777777" w:rsidR="00EE1A2D" w:rsidRPr="00E358A5" w:rsidRDefault="00EE1A2D" w:rsidP="00EE1A2D">
      <w:pPr>
        <w:jc w:val="both"/>
        <w:rPr>
          <w:rStyle w:val="Style135pt"/>
          <w:rFonts w:asciiTheme="minorHAnsi" w:eastAsia="Times New Roman" w:hAnsiTheme="minorHAnsi" w:cs="Times-Roman"/>
          <w:sz w:val="22"/>
          <w:lang w:eastAsia="fr-FR"/>
        </w:rPr>
      </w:pPr>
    </w:p>
    <w:p w14:paraId="673CB7ED" w14:textId="77777777" w:rsidR="00EE1A2D" w:rsidRPr="00E358A5" w:rsidRDefault="00EE1A2D" w:rsidP="00EE1A2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4"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1F68F15E" w14:textId="77777777" w:rsidR="00EE1A2D" w:rsidRPr="00E358A5" w:rsidRDefault="00EE1A2D" w:rsidP="00EE1A2D">
      <w:pPr>
        <w:jc w:val="both"/>
        <w:rPr>
          <w:rStyle w:val="Style135pt"/>
          <w:rFonts w:asciiTheme="minorHAnsi" w:eastAsia="Times New Roman" w:hAnsiTheme="minorHAnsi" w:cs="Times-Roman"/>
          <w:sz w:val="22"/>
          <w:lang w:eastAsia="fr-FR"/>
        </w:rPr>
      </w:pPr>
    </w:p>
    <w:p w14:paraId="180056B4" w14:textId="77777777" w:rsidR="00EE1A2D" w:rsidRPr="00E358A5" w:rsidRDefault="00EE1A2D" w:rsidP="00EE1A2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600AE9AA" w14:textId="77777777" w:rsidR="00EE1A2D" w:rsidRPr="00E358A5" w:rsidRDefault="00EE1A2D" w:rsidP="00EE1A2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1DB31A64" w14:textId="77777777" w:rsidR="00EE1A2D" w:rsidRPr="00E358A5" w:rsidRDefault="00EE1A2D" w:rsidP="00EE1A2D">
      <w:pPr>
        <w:jc w:val="both"/>
        <w:rPr>
          <w:rStyle w:val="Style135pt"/>
          <w:rFonts w:asciiTheme="minorHAnsi" w:hAnsiTheme="minorHAnsi"/>
          <w:iCs/>
          <w:sz w:val="22"/>
          <w:lang w:val="fr-FR"/>
        </w:rPr>
      </w:pPr>
    </w:p>
    <w:p w14:paraId="1E6FEA0A" w14:textId="463783BA" w:rsidR="00EE1A2D" w:rsidRPr="00E358A5" w:rsidRDefault="00EE1A2D" w:rsidP="00CF0D2C">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w:t>
      </w:r>
      <w:r w:rsidR="00CA293D" w:rsidRPr="00E358A5">
        <w:rPr>
          <w:rStyle w:val="Style135pt"/>
          <w:rFonts w:asciiTheme="minorHAnsi" w:hAnsiTheme="minorHAnsi"/>
          <w:iCs/>
          <w:sz w:val="22"/>
          <w:lang w:val="fr-FR"/>
        </w:rPr>
        <w:t>données (</w:t>
      </w:r>
      <w:r w:rsidRPr="00E358A5">
        <w:rPr>
          <w:rStyle w:val="Style135pt"/>
          <w:rFonts w:asciiTheme="minorHAnsi" w:hAnsiTheme="minorHAnsi"/>
          <w:iCs/>
          <w:sz w:val="22"/>
          <w:lang w:val="fr-FR"/>
        </w:rPr>
        <w:t xml:space="preserve">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xml:space="preserve">- DPO) via courriel à l’adresse suivante :  </w:t>
      </w:r>
      <w:hyperlink r:id="rId15" w:history="1">
        <w:r w:rsidR="00CF0D2C" w:rsidRPr="003E4F62">
          <w:rPr>
            <w:rStyle w:val="Lienhypertexte"/>
            <w:rFonts w:ascii="Roboto" w:hAnsi="Roboto" w:cstheme="minorHAnsi"/>
          </w:rPr>
          <w:t>secrétariat@erquelinnes.be</w:t>
        </w:r>
      </w:hyperlink>
      <w:r w:rsidR="00CF0D2C">
        <w:rPr>
          <w:rFonts w:ascii="Roboto" w:hAnsi="Roboto" w:cstheme="minorHAnsi"/>
        </w:rPr>
        <w:t xml:space="preserve"> </w:t>
      </w:r>
      <w:r w:rsidRPr="00E358A5">
        <w:rPr>
          <w:rStyle w:val="Style135pt"/>
          <w:rFonts w:asciiTheme="minorHAnsi" w:hAnsiTheme="minorHAnsi"/>
          <w:iCs/>
          <w:sz w:val="22"/>
        </w:rPr>
        <w:t>ou à l’adresse postale suivante</w:t>
      </w:r>
      <w:r w:rsidR="00DD115F" w:rsidRPr="00E358A5">
        <w:rPr>
          <w:rStyle w:val="Style135pt"/>
          <w:rFonts w:asciiTheme="minorHAnsi" w:hAnsiTheme="minorHAnsi"/>
          <w:iCs/>
          <w:sz w:val="22"/>
        </w:rPr>
        <w:t xml:space="preserve"> : </w:t>
      </w:r>
      <w:r w:rsidR="00CF0D2C">
        <w:rPr>
          <w:rStyle w:val="Style135pt"/>
          <w:rFonts w:asciiTheme="minorHAnsi" w:hAnsiTheme="minorHAnsi"/>
          <w:iCs/>
          <w:sz w:val="22"/>
        </w:rPr>
        <w:t>Rue Albert 1</w:t>
      </w:r>
      <w:r w:rsidR="00CF0D2C" w:rsidRPr="00CF0D2C">
        <w:rPr>
          <w:rStyle w:val="Style135pt"/>
          <w:rFonts w:asciiTheme="minorHAnsi" w:hAnsiTheme="minorHAnsi"/>
          <w:iCs/>
          <w:sz w:val="22"/>
          <w:vertAlign w:val="superscript"/>
        </w:rPr>
        <w:t>er</w:t>
      </w:r>
      <w:r w:rsidR="00CF0D2C">
        <w:rPr>
          <w:rStyle w:val="Style135pt"/>
          <w:rFonts w:asciiTheme="minorHAnsi" w:hAnsiTheme="minorHAnsi"/>
          <w:iCs/>
          <w:sz w:val="22"/>
        </w:rPr>
        <w:t xml:space="preserve"> , 51 à 6560 Erquelinnes.  </w:t>
      </w:r>
    </w:p>
    <w:p w14:paraId="46723E06" w14:textId="77777777" w:rsidR="00EE1A2D" w:rsidRPr="00E358A5" w:rsidRDefault="00EE1A2D" w:rsidP="00EE1A2D">
      <w:pPr>
        <w:jc w:val="both"/>
        <w:rPr>
          <w:rStyle w:val="Style135pt"/>
          <w:rFonts w:asciiTheme="minorHAnsi" w:hAnsiTheme="minorHAnsi"/>
          <w:iCs/>
          <w:sz w:val="22"/>
          <w:lang w:val="fr-FR"/>
        </w:rPr>
      </w:pPr>
    </w:p>
    <w:p w14:paraId="27C25575" w14:textId="77777777" w:rsidR="00EE1A2D" w:rsidRPr="00E358A5" w:rsidRDefault="00EE1A2D" w:rsidP="00EE1A2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6"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7" w:history="1">
        <w:r w:rsidRPr="00E358A5">
          <w:rPr>
            <w:rStyle w:val="Lienhypertexte"/>
            <w:rFonts w:asciiTheme="minorHAnsi" w:hAnsiTheme="minorHAnsi"/>
            <w:iCs/>
            <w:lang w:val="fr-FR"/>
          </w:rPr>
          <w:t>contact@apd-gba.be</w:t>
        </w:r>
      </w:hyperlink>
    </w:p>
    <w:p w14:paraId="655524D8" w14:textId="77777777" w:rsidR="00CE5F7E" w:rsidRPr="00797467" w:rsidRDefault="00CE5F7E" w:rsidP="00797467">
      <w:pPr>
        <w:tabs>
          <w:tab w:val="left" w:pos="720"/>
          <w:tab w:val="left" w:leader="dot" w:pos="2835"/>
          <w:tab w:val="left" w:leader="dot" w:pos="6237"/>
          <w:tab w:val="left" w:leader="dot" w:pos="9072"/>
        </w:tabs>
        <w:jc w:val="both"/>
        <w:rPr>
          <w:rFonts w:asciiTheme="minorHAnsi" w:hAnsiTheme="minorHAnsi"/>
        </w:rPr>
      </w:pPr>
    </w:p>
    <w:sectPr w:rsidR="00CE5F7E" w:rsidRPr="00797467" w:rsidSect="000A1E44">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2662D5" w14:textId="77777777" w:rsidR="00F54FBC" w:rsidRDefault="00F54FBC" w:rsidP="0075737F">
      <w:r>
        <w:separator/>
      </w:r>
    </w:p>
  </w:endnote>
  <w:endnote w:type="continuationSeparator" w:id="0">
    <w:p w14:paraId="4E13B904" w14:textId="77777777" w:rsidR="00F54FBC" w:rsidRDefault="00F54FBC"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EndPr/>
    <w:sdtContent>
      <w:p w14:paraId="4B5885D0" w14:textId="77777777" w:rsidR="00D06AAF" w:rsidRDefault="00F3353B">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1E12617E" w14:textId="77777777" w:rsidR="00D06AAF" w:rsidRDefault="00D06A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D84F59" w14:textId="77777777" w:rsidR="00F54FBC" w:rsidRDefault="00F54FBC" w:rsidP="0075737F">
      <w:r>
        <w:separator/>
      </w:r>
    </w:p>
  </w:footnote>
  <w:footnote w:type="continuationSeparator" w:id="0">
    <w:p w14:paraId="4014A364" w14:textId="77777777" w:rsidR="00F54FBC" w:rsidRDefault="00F54FBC" w:rsidP="00757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0FB55243"/>
    <w:multiLevelType w:val="hybridMultilevel"/>
    <w:tmpl w:val="2C9A8AEE"/>
    <w:lvl w:ilvl="0" w:tplc="3092E100">
      <w:start w:val="1"/>
      <w:numFmt w:val="bullet"/>
      <w:lvlText w:val="o"/>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7"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66887683">
    <w:abstractNumId w:val="2"/>
  </w:num>
  <w:num w:numId="2" w16cid:durableId="1536384040">
    <w:abstractNumId w:val="3"/>
  </w:num>
  <w:num w:numId="3" w16cid:durableId="1056007341">
    <w:abstractNumId w:val="7"/>
  </w:num>
  <w:num w:numId="4" w16cid:durableId="1854764375">
    <w:abstractNumId w:val="6"/>
  </w:num>
  <w:num w:numId="5" w16cid:durableId="1192302871">
    <w:abstractNumId w:val="8"/>
  </w:num>
  <w:num w:numId="6" w16cid:durableId="551312239">
    <w:abstractNumId w:val="0"/>
  </w:num>
  <w:num w:numId="7" w16cid:durableId="42679505">
    <w:abstractNumId w:val="4"/>
  </w:num>
  <w:num w:numId="8" w16cid:durableId="994575703">
    <w:abstractNumId w:val="9"/>
  </w:num>
  <w:num w:numId="9" w16cid:durableId="1779447605">
    <w:abstractNumId w:val="5"/>
  </w:num>
  <w:num w:numId="10" w16cid:durableId="764039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00D52"/>
    <w:rsid w:val="00003F9E"/>
    <w:rsid w:val="00005C19"/>
    <w:rsid w:val="00006612"/>
    <w:rsid w:val="0002652E"/>
    <w:rsid w:val="00040DC3"/>
    <w:rsid w:val="000757D2"/>
    <w:rsid w:val="000806C7"/>
    <w:rsid w:val="000823D2"/>
    <w:rsid w:val="00083EB0"/>
    <w:rsid w:val="000A1D02"/>
    <w:rsid w:val="000A1E44"/>
    <w:rsid w:val="000B47D1"/>
    <w:rsid w:val="000B7F6C"/>
    <w:rsid w:val="000C105C"/>
    <w:rsid w:val="0011033C"/>
    <w:rsid w:val="00132DAC"/>
    <w:rsid w:val="00151ACB"/>
    <w:rsid w:val="001818C6"/>
    <w:rsid w:val="001A34B6"/>
    <w:rsid w:val="001F1A2F"/>
    <w:rsid w:val="001F3A56"/>
    <w:rsid w:val="00213398"/>
    <w:rsid w:val="002161C0"/>
    <w:rsid w:val="00217B50"/>
    <w:rsid w:val="002225EF"/>
    <w:rsid w:val="002264BB"/>
    <w:rsid w:val="00226BAA"/>
    <w:rsid w:val="00227273"/>
    <w:rsid w:val="002469C1"/>
    <w:rsid w:val="00252F84"/>
    <w:rsid w:val="0026170C"/>
    <w:rsid w:val="002A2426"/>
    <w:rsid w:val="002A242D"/>
    <w:rsid w:val="002D1597"/>
    <w:rsid w:val="003158D0"/>
    <w:rsid w:val="0033336E"/>
    <w:rsid w:val="003375A6"/>
    <w:rsid w:val="00364467"/>
    <w:rsid w:val="0037491F"/>
    <w:rsid w:val="003841B5"/>
    <w:rsid w:val="003B21CC"/>
    <w:rsid w:val="003B78DA"/>
    <w:rsid w:val="003D5160"/>
    <w:rsid w:val="003F22EA"/>
    <w:rsid w:val="00421DC2"/>
    <w:rsid w:val="00443BAD"/>
    <w:rsid w:val="004501AE"/>
    <w:rsid w:val="004507A9"/>
    <w:rsid w:val="00456715"/>
    <w:rsid w:val="004A61EE"/>
    <w:rsid w:val="004E69A1"/>
    <w:rsid w:val="004E71B7"/>
    <w:rsid w:val="005003D9"/>
    <w:rsid w:val="00504D30"/>
    <w:rsid w:val="0053086E"/>
    <w:rsid w:val="00533AF2"/>
    <w:rsid w:val="005400A1"/>
    <w:rsid w:val="00542881"/>
    <w:rsid w:val="005638BD"/>
    <w:rsid w:val="005852C3"/>
    <w:rsid w:val="00591A64"/>
    <w:rsid w:val="005A372A"/>
    <w:rsid w:val="005A4A74"/>
    <w:rsid w:val="005C36E3"/>
    <w:rsid w:val="005C6E30"/>
    <w:rsid w:val="005D3BF1"/>
    <w:rsid w:val="005E7C1E"/>
    <w:rsid w:val="0064614D"/>
    <w:rsid w:val="00661951"/>
    <w:rsid w:val="006A626E"/>
    <w:rsid w:val="006B52C9"/>
    <w:rsid w:val="006F1B8A"/>
    <w:rsid w:val="006F75A6"/>
    <w:rsid w:val="0070167A"/>
    <w:rsid w:val="0075737F"/>
    <w:rsid w:val="00782E6F"/>
    <w:rsid w:val="00797467"/>
    <w:rsid w:val="007A4DEE"/>
    <w:rsid w:val="007C40EC"/>
    <w:rsid w:val="007D3600"/>
    <w:rsid w:val="007E72F2"/>
    <w:rsid w:val="00817DC9"/>
    <w:rsid w:val="00854DC2"/>
    <w:rsid w:val="008625FB"/>
    <w:rsid w:val="00874225"/>
    <w:rsid w:val="008A4730"/>
    <w:rsid w:val="008E7BE1"/>
    <w:rsid w:val="008F0C29"/>
    <w:rsid w:val="008F7E37"/>
    <w:rsid w:val="00905E63"/>
    <w:rsid w:val="00911119"/>
    <w:rsid w:val="0095702F"/>
    <w:rsid w:val="00991140"/>
    <w:rsid w:val="009A0C99"/>
    <w:rsid w:val="009E679D"/>
    <w:rsid w:val="009F165D"/>
    <w:rsid w:val="00A326F7"/>
    <w:rsid w:val="00A56AE4"/>
    <w:rsid w:val="00A60EB0"/>
    <w:rsid w:val="00A64B5C"/>
    <w:rsid w:val="00A915E4"/>
    <w:rsid w:val="00AA4E96"/>
    <w:rsid w:val="00AB0719"/>
    <w:rsid w:val="00AB1ED1"/>
    <w:rsid w:val="00AB738C"/>
    <w:rsid w:val="00AC68B4"/>
    <w:rsid w:val="00AC7ABB"/>
    <w:rsid w:val="00AD625D"/>
    <w:rsid w:val="00AF5329"/>
    <w:rsid w:val="00B02157"/>
    <w:rsid w:val="00B20E92"/>
    <w:rsid w:val="00B21B64"/>
    <w:rsid w:val="00BA01EC"/>
    <w:rsid w:val="00BB34D4"/>
    <w:rsid w:val="00BC6CF8"/>
    <w:rsid w:val="00C258C5"/>
    <w:rsid w:val="00C31B85"/>
    <w:rsid w:val="00C9093D"/>
    <w:rsid w:val="00CA1B71"/>
    <w:rsid w:val="00CA293D"/>
    <w:rsid w:val="00CB672B"/>
    <w:rsid w:val="00CD2312"/>
    <w:rsid w:val="00CE2AF1"/>
    <w:rsid w:val="00CE56DF"/>
    <w:rsid w:val="00CE5F7E"/>
    <w:rsid w:val="00CF0D2C"/>
    <w:rsid w:val="00CF6F23"/>
    <w:rsid w:val="00D00D17"/>
    <w:rsid w:val="00D06AAF"/>
    <w:rsid w:val="00D11058"/>
    <w:rsid w:val="00D123FE"/>
    <w:rsid w:val="00D13368"/>
    <w:rsid w:val="00D30E80"/>
    <w:rsid w:val="00D32BCD"/>
    <w:rsid w:val="00D34A04"/>
    <w:rsid w:val="00D43875"/>
    <w:rsid w:val="00D50146"/>
    <w:rsid w:val="00DB49C9"/>
    <w:rsid w:val="00DB6412"/>
    <w:rsid w:val="00DC549C"/>
    <w:rsid w:val="00DD115F"/>
    <w:rsid w:val="00DD2846"/>
    <w:rsid w:val="00E505A2"/>
    <w:rsid w:val="00E527AD"/>
    <w:rsid w:val="00E67D6F"/>
    <w:rsid w:val="00EA0F5F"/>
    <w:rsid w:val="00EB317D"/>
    <w:rsid w:val="00EB514C"/>
    <w:rsid w:val="00ED1437"/>
    <w:rsid w:val="00EE1A2D"/>
    <w:rsid w:val="00EE595A"/>
    <w:rsid w:val="00F3353B"/>
    <w:rsid w:val="00F544CF"/>
    <w:rsid w:val="00F54FBC"/>
    <w:rsid w:val="00F66B72"/>
    <w:rsid w:val="00FC7914"/>
    <w:rsid w:val="00FF281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DDD47"/>
  <w15:docId w15:val="{40D8E0FC-D5AA-47D9-9C06-F105C16F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character" w:customStyle="1" w:styleId="Style135ptGras">
    <w:name w:val="Style 135 pt Gras"/>
    <w:rsid w:val="00D30E80"/>
    <w:rPr>
      <w:b/>
      <w:bCs/>
      <w:sz w:val="28"/>
    </w:rPr>
  </w:style>
  <w:style w:type="paragraph" w:customStyle="1" w:styleId="Numrotation">
    <w:name w:val="Numérotation"/>
    <w:basedOn w:val="Normal"/>
    <w:rsid w:val="00CE5F7E"/>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B21B64"/>
    <w:rPr>
      <w:rFonts w:ascii="Tahoma" w:hAnsi="Tahoma" w:cs="Tahoma"/>
      <w:sz w:val="16"/>
      <w:szCs w:val="16"/>
    </w:rPr>
  </w:style>
  <w:style w:type="character" w:customStyle="1" w:styleId="TextedebullesCar">
    <w:name w:val="Texte de bulles Car"/>
    <w:basedOn w:val="Policepardfaut"/>
    <w:link w:val="Textedebulles"/>
    <w:uiPriority w:val="99"/>
    <w:semiHidden/>
    <w:rsid w:val="00B21B64"/>
    <w:rPr>
      <w:rFonts w:ascii="Tahoma" w:hAnsi="Tahoma" w:cs="Tahoma"/>
      <w:sz w:val="16"/>
      <w:szCs w:val="16"/>
    </w:rPr>
  </w:style>
  <w:style w:type="paragraph" w:customStyle="1" w:styleId="Tirets">
    <w:name w:val="Tirets"/>
    <w:basedOn w:val="Textecourant"/>
    <w:rsid w:val="000823D2"/>
    <w:pPr>
      <w:tabs>
        <w:tab w:val="left" w:pos="312"/>
      </w:tabs>
      <w:spacing w:after="57"/>
      <w:ind w:firstLine="0"/>
    </w:pPr>
    <w:rPr>
      <w:w w:val="98"/>
    </w:rPr>
  </w:style>
  <w:style w:type="character" w:styleId="Marquedecommentaire">
    <w:name w:val="annotation reference"/>
    <w:basedOn w:val="Policepardfaut"/>
    <w:uiPriority w:val="99"/>
    <w:unhideWhenUsed/>
    <w:rsid w:val="00EA0F5F"/>
    <w:rPr>
      <w:sz w:val="16"/>
      <w:szCs w:val="16"/>
    </w:rPr>
  </w:style>
  <w:style w:type="paragraph" w:styleId="Commentaire">
    <w:name w:val="annotation text"/>
    <w:basedOn w:val="Normal"/>
    <w:link w:val="CommentaireCar"/>
    <w:uiPriority w:val="99"/>
    <w:unhideWhenUsed/>
    <w:rsid w:val="00EA0F5F"/>
    <w:rPr>
      <w:sz w:val="20"/>
      <w:szCs w:val="20"/>
    </w:rPr>
  </w:style>
  <w:style w:type="character" w:customStyle="1" w:styleId="CommentaireCar">
    <w:name w:val="Commentaire Car"/>
    <w:basedOn w:val="Policepardfaut"/>
    <w:link w:val="Commentaire"/>
    <w:uiPriority w:val="99"/>
    <w:rsid w:val="00EA0F5F"/>
    <w:rPr>
      <w:sz w:val="20"/>
      <w:szCs w:val="20"/>
    </w:rPr>
  </w:style>
  <w:style w:type="paragraph" w:styleId="Objetducommentaire">
    <w:name w:val="annotation subject"/>
    <w:basedOn w:val="Commentaire"/>
    <w:next w:val="Commentaire"/>
    <w:link w:val="ObjetducommentaireCar"/>
    <w:uiPriority w:val="99"/>
    <w:semiHidden/>
    <w:unhideWhenUsed/>
    <w:rsid w:val="00EA0F5F"/>
    <w:rPr>
      <w:b/>
      <w:bCs/>
    </w:rPr>
  </w:style>
  <w:style w:type="character" w:customStyle="1" w:styleId="ObjetducommentaireCar">
    <w:name w:val="Objet du commentaire Car"/>
    <w:basedOn w:val="CommentaireCar"/>
    <w:link w:val="Objetducommentaire"/>
    <w:uiPriority w:val="99"/>
    <w:semiHidden/>
    <w:rsid w:val="00EA0F5F"/>
    <w:rPr>
      <w:b/>
      <w:bCs/>
      <w:sz w:val="20"/>
      <w:szCs w:val="20"/>
    </w:rPr>
  </w:style>
  <w:style w:type="paragraph" w:styleId="NormalWeb">
    <w:name w:val="Normal (Web)"/>
    <w:basedOn w:val="Normal"/>
    <w:uiPriority w:val="99"/>
    <w:unhideWhenUsed/>
    <w:rsid w:val="005C6E30"/>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5C6E30"/>
    <w:pPr>
      <w:autoSpaceDE w:val="0"/>
      <w:autoSpaceDN w:val="0"/>
      <w:adjustRightInd w:val="0"/>
      <w:spacing w:line="191" w:lineRule="atLeast"/>
    </w:pPr>
    <w:rPr>
      <w:rFonts w:ascii="Times" w:hAnsi="Times" w:cs="Times"/>
      <w:sz w:val="24"/>
      <w:szCs w:val="24"/>
    </w:rPr>
  </w:style>
  <w:style w:type="character" w:customStyle="1" w:styleId="A4">
    <w:name w:val="A4"/>
    <w:uiPriority w:val="99"/>
    <w:rsid w:val="005C6E30"/>
    <w:rPr>
      <w:color w:val="000000"/>
      <w:sz w:val="11"/>
      <w:szCs w:val="11"/>
    </w:rPr>
  </w:style>
  <w:style w:type="character" w:styleId="Lienhypertexte">
    <w:name w:val="Hyperlink"/>
    <w:basedOn w:val="Policepardfaut"/>
    <w:uiPriority w:val="99"/>
    <w:unhideWhenUsed/>
    <w:rsid w:val="00B20E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979455593">
      <w:bodyDiv w:val="1"/>
      <w:marLeft w:val="0"/>
      <w:marRight w:val="0"/>
      <w:marTop w:val="0"/>
      <w:marBottom w:val="0"/>
      <w:divBdr>
        <w:top w:val="none" w:sz="0" w:space="0" w:color="auto"/>
        <w:left w:val="none" w:sz="0" w:space="0" w:color="auto"/>
        <w:bottom w:val="none" w:sz="0" w:space="0" w:color="auto"/>
        <w:right w:val="none" w:sz="0" w:space="0" w:color="auto"/>
      </w:divBdr>
    </w:div>
    <w:div w:id="1715688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spw.wallonie.b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llonie.be/fr/formulaire/detail/138958" TargetMode="External"/><Relationship Id="rId17" Type="http://schemas.openxmlformats.org/officeDocument/2006/relationships/hyperlink" Target="mailto:contact@apd-gba.be" TargetMode="External"/><Relationship Id="rId2" Type="http://schemas.openxmlformats.org/officeDocument/2006/relationships/customXml" Target="../customXml/item2.xml"/><Relationship Id="rId16" Type="http://schemas.openxmlformats.org/officeDocument/2006/relationships/hyperlink" Target="https://www.autoriteprotectiondonnees.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secr&#233;tariat@erquelinnes.be"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allonie.be/demarches/tout/protection-des-donnees-personnell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E93332-C514-4DCD-9218-39A2F6B321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4DF0D3-2BEE-4464-B6C1-A839CC40C336}">
  <ds:schemaRefs>
    <ds:schemaRef ds:uri="http://schemas.microsoft.com/office/2006/metadata/properties"/>
    <ds:schemaRef ds:uri="http://schemas.microsoft.com/office/infopath/2007/PartnerControls"/>
    <ds:schemaRef ds:uri="3c09b667-d44e-4a8c-8a1c-211b711edf9a"/>
  </ds:schemaRefs>
</ds:datastoreItem>
</file>

<file path=customXml/itemProps3.xml><?xml version="1.0" encoding="utf-8"?>
<ds:datastoreItem xmlns:ds="http://schemas.openxmlformats.org/officeDocument/2006/customXml" ds:itemID="{66B266C1-8C1E-4885-B5AA-3EEEBA3049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3537</Words>
  <Characters>19456</Characters>
  <Application>Microsoft Office Word</Application>
  <DocSecurity>0</DocSecurity>
  <Lines>162</Lines>
  <Paragraphs>45</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AC | Audrey LECOMTE</cp:lastModifiedBy>
  <cp:revision>2</cp:revision>
  <dcterms:created xsi:type="dcterms:W3CDTF">2024-06-10T11:37:00Z</dcterms:created>
  <dcterms:modified xsi:type="dcterms:W3CDTF">2024-06-10T11:37:00Z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2019-11-14T11:02:29.2178056Z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71ed2f0e-3214-48db-9927-b46d22fe99c7</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