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829F9A" w14:textId="77777777" w:rsidR="00024746" w:rsidRPr="00A655B1" w:rsidRDefault="00D1439B">
      <w:pPr>
        <w:pStyle w:val="Titre"/>
      </w:pPr>
      <w:r w:rsidRPr="00A655B1">
        <w:rPr>
          <w:sz w:val="40"/>
        </w:rPr>
        <w:t>CENTRE PUBLIC D'ACTION SOCIALE</w:t>
      </w:r>
    </w:p>
    <w:p w14:paraId="6A31BE45" w14:textId="77777777" w:rsidR="00024746" w:rsidRPr="00A655B1" w:rsidRDefault="00D1439B">
      <w:pPr>
        <w:pStyle w:val="Sous-titre"/>
      </w:pPr>
      <w:r w:rsidRPr="00A655B1">
        <w:t>D'ERQUELINNES</w:t>
      </w:r>
    </w:p>
    <w:p w14:paraId="115D497E" w14:textId="77777777" w:rsidR="00024746" w:rsidRPr="00A655B1" w:rsidRDefault="00024746">
      <w:pPr>
        <w:widowControl w:val="0"/>
        <w:jc w:val="center"/>
        <w:rPr>
          <w:b/>
        </w:rPr>
      </w:pPr>
    </w:p>
    <w:p w14:paraId="42D913E1" w14:textId="77777777" w:rsidR="00024746" w:rsidRPr="00A655B1" w:rsidRDefault="00D1439B">
      <w:pPr>
        <w:widowControl w:val="0"/>
        <w:jc w:val="center"/>
        <w:rPr>
          <w:rFonts w:ascii="Arial" w:hAnsi="Arial" w:cs="Arial"/>
          <w:b/>
        </w:rPr>
      </w:pPr>
      <w:r w:rsidRPr="00A655B1">
        <w:rPr>
          <w:rFonts w:ascii="Arial" w:hAnsi="Arial" w:cs="Arial"/>
          <w:b/>
        </w:rPr>
        <w:t>Représenté par :</w:t>
      </w:r>
    </w:p>
    <w:p w14:paraId="1CDC85EB" w14:textId="77777777" w:rsidR="00024746" w:rsidRPr="00A655B1" w:rsidRDefault="00D1439B">
      <w:pPr>
        <w:widowControl w:val="0"/>
        <w:jc w:val="center"/>
        <w:rPr>
          <w:rFonts w:ascii="Arial" w:hAnsi="Arial" w:cs="Arial"/>
          <w:b/>
        </w:rPr>
      </w:pPr>
      <w:r w:rsidRPr="00A655B1">
        <w:rPr>
          <w:rFonts w:ascii="Arial" w:hAnsi="Arial" w:cs="Arial"/>
          <w:b/>
        </w:rPr>
        <w:t>Son Président et son Secrétaire</w:t>
      </w:r>
    </w:p>
    <w:p w14:paraId="530A406B" w14:textId="77777777" w:rsidR="00024746" w:rsidRPr="00A655B1" w:rsidRDefault="00024746">
      <w:pPr>
        <w:widowControl w:val="0"/>
        <w:jc w:val="center"/>
        <w:rPr>
          <w:rFonts w:ascii="Arial" w:hAnsi="Arial" w:cs="Arial"/>
          <w:b/>
        </w:rPr>
      </w:pPr>
    </w:p>
    <w:p w14:paraId="4B561D9D" w14:textId="77777777" w:rsidR="00024746" w:rsidRPr="00A655B1" w:rsidRDefault="00D1439B">
      <w:pPr>
        <w:widowControl w:val="0"/>
        <w:jc w:val="center"/>
        <w:rPr>
          <w:rFonts w:ascii="Arial" w:hAnsi="Arial" w:cs="Arial"/>
          <w:b/>
          <w:sz w:val="36"/>
          <w:szCs w:val="36"/>
        </w:rPr>
      </w:pPr>
      <w:r w:rsidRPr="00A655B1">
        <w:rPr>
          <w:noProof/>
          <w:lang w:val="fr-BE" w:eastAsia="fr-BE"/>
        </w:rPr>
        <w:drawing>
          <wp:inline distT="0" distB="0" distL="0" distR="0" wp14:anchorId="5241E984" wp14:editId="45A85C12">
            <wp:extent cx="2441575" cy="716280"/>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2441575" cy="716280"/>
                    </a:xfrm>
                    <a:prstGeom prst="rect">
                      <a:avLst/>
                    </a:prstGeom>
                    <a:solidFill>
                      <a:srgbClr val="FFFFFF">
                        <a:alpha val="0"/>
                      </a:srgbClr>
                    </a:solidFill>
                    <a:ln>
                      <a:noFill/>
                    </a:ln>
                  </pic:spPr>
                </pic:pic>
              </a:graphicData>
            </a:graphic>
          </wp:inline>
        </w:drawing>
      </w:r>
    </w:p>
    <w:p w14:paraId="41BAFA95" w14:textId="77777777" w:rsidR="00024746" w:rsidRPr="00A655B1" w:rsidRDefault="00D1439B">
      <w:pPr>
        <w:widowControl w:val="0"/>
        <w:jc w:val="center"/>
      </w:pPr>
      <w:r w:rsidRPr="00A655B1">
        <w:rPr>
          <w:rFonts w:ascii="Arial" w:hAnsi="Arial" w:cs="Arial"/>
          <w:b/>
          <w:sz w:val="36"/>
          <w:szCs w:val="36"/>
        </w:rPr>
        <w:t>"Résidence du Quartier Fleuri"</w:t>
      </w:r>
    </w:p>
    <w:p w14:paraId="3D2C0B35" w14:textId="77777777" w:rsidR="00024746" w:rsidRPr="00A655B1" w:rsidRDefault="00D1439B">
      <w:pPr>
        <w:pStyle w:val="Titre2"/>
        <w:tabs>
          <w:tab w:val="left" w:pos="0"/>
        </w:tabs>
      </w:pPr>
      <w:r w:rsidRPr="00A655B1">
        <w:t>Rue du Quartier 2</w:t>
      </w:r>
    </w:p>
    <w:p w14:paraId="5DB6CB5D" w14:textId="77777777" w:rsidR="00024746" w:rsidRPr="00A655B1" w:rsidRDefault="00D1439B">
      <w:pPr>
        <w:pStyle w:val="Titre2"/>
        <w:tabs>
          <w:tab w:val="left" w:pos="0"/>
        </w:tabs>
      </w:pPr>
      <w:r w:rsidRPr="00A655B1">
        <w:t>6560 ERQUELINNES</w:t>
      </w:r>
    </w:p>
    <w:p w14:paraId="48A4AA31" w14:textId="77777777" w:rsidR="00024746" w:rsidRPr="00A655B1" w:rsidRDefault="00A93192">
      <w:pPr>
        <w:widowControl w:val="0"/>
        <w:jc w:val="center"/>
        <w:rPr>
          <w:b/>
          <w:sz w:val="32"/>
        </w:rPr>
      </w:pPr>
      <w:r>
        <w:rPr>
          <w:b/>
          <w:sz w:val="32"/>
        </w:rPr>
        <w:t>071/55.99.11</w:t>
      </w:r>
    </w:p>
    <w:p w14:paraId="7021F9DB" w14:textId="77777777" w:rsidR="00024746" w:rsidRPr="00A655B1" w:rsidRDefault="00024746">
      <w:pPr>
        <w:widowControl w:val="0"/>
        <w:jc w:val="center"/>
        <w:rPr>
          <w:b/>
          <w:sz w:val="32"/>
        </w:rPr>
      </w:pPr>
    </w:p>
    <w:p w14:paraId="627B4184" w14:textId="53226BD3" w:rsidR="00024746" w:rsidRPr="00A655B1" w:rsidRDefault="00D1439B">
      <w:pPr>
        <w:pStyle w:val="Titre3"/>
        <w:tabs>
          <w:tab w:val="left" w:pos="0"/>
        </w:tabs>
        <w:rPr>
          <w:sz w:val="24"/>
        </w:rPr>
      </w:pPr>
      <w:r w:rsidRPr="00A655B1">
        <w:rPr>
          <w:sz w:val="22"/>
        </w:rPr>
        <w:t>Direction : M</w:t>
      </w:r>
      <w:r w:rsidR="002A0133">
        <w:rPr>
          <w:sz w:val="22"/>
        </w:rPr>
        <w:t>me PASTURE Virginie</w:t>
      </w:r>
    </w:p>
    <w:p w14:paraId="2D8D41A4" w14:textId="77777777" w:rsidR="00024746" w:rsidRPr="00A655B1" w:rsidRDefault="00024746">
      <w:pPr>
        <w:widowControl w:val="0"/>
        <w:jc w:val="center"/>
        <w:rPr>
          <w:sz w:val="24"/>
        </w:rPr>
      </w:pPr>
    </w:p>
    <w:p w14:paraId="1F1BFE82" w14:textId="77777777" w:rsidR="00024746" w:rsidRPr="00A655B1" w:rsidRDefault="00D1439B">
      <w:pPr>
        <w:pStyle w:val="Titre1"/>
        <w:tabs>
          <w:tab w:val="left" w:pos="0"/>
        </w:tabs>
        <w:jc w:val="center"/>
        <w:rPr>
          <w:color w:val="auto"/>
        </w:rPr>
      </w:pPr>
      <w:r w:rsidRPr="00A655B1">
        <w:rPr>
          <w:rFonts w:ascii="Arial" w:hAnsi="Arial" w:cs="Arial"/>
          <w:color w:val="auto"/>
          <w:sz w:val="22"/>
        </w:rPr>
        <w:t>Numéro du titre de fonctionnement délivré par le Service public de Wallonie :</w:t>
      </w:r>
      <w:r w:rsidRPr="00A655B1">
        <w:rPr>
          <w:color w:val="auto"/>
        </w:rPr>
        <w:t xml:space="preserve"> MR/056.022.040</w:t>
      </w:r>
    </w:p>
    <w:p w14:paraId="0FFF711C" w14:textId="77777777" w:rsidR="00024746" w:rsidRPr="00A655B1" w:rsidRDefault="00024746">
      <w:pPr>
        <w:widowControl w:val="0"/>
        <w:jc w:val="center"/>
        <w:rPr>
          <w:sz w:val="24"/>
        </w:rPr>
      </w:pPr>
    </w:p>
    <w:p w14:paraId="55A2F545" w14:textId="77777777" w:rsidR="00024746" w:rsidRPr="00A655B1" w:rsidRDefault="00024746">
      <w:pPr>
        <w:widowControl w:val="0"/>
        <w:jc w:val="center"/>
        <w:rPr>
          <w:sz w:val="24"/>
        </w:rPr>
      </w:pPr>
    </w:p>
    <w:p w14:paraId="67A83773" w14:textId="77777777" w:rsidR="00024746" w:rsidRPr="00A655B1" w:rsidRDefault="00D1439B">
      <w:pPr>
        <w:pStyle w:val="Corpsdetexte"/>
        <w:rPr>
          <w:sz w:val="32"/>
        </w:rPr>
      </w:pPr>
      <w:r w:rsidRPr="00A655B1">
        <w:t>CONVENTION ENTRE LE RESIDENT ET L'ETABLISSEMENT D'HEBERGEMENT</w:t>
      </w:r>
    </w:p>
    <w:p w14:paraId="3B641962" w14:textId="77777777" w:rsidR="00024746" w:rsidRPr="00A655B1" w:rsidRDefault="00024746">
      <w:pPr>
        <w:widowControl w:val="0"/>
        <w:jc w:val="center"/>
        <w:rPr>
          <w:b/>
          <w:sz w:val="32"/>
        </w:rPr>
      </w:pPr>
    </w:p>
    <w:p w14:paraId="0A2E9FF1" w14:textId="77777777" w:rsidR="00024746" w:rsidRPr="00A655B1" w:rsidRDefault="00D1439B">
      <w:pPr>
        <w:widowControl w:val="0"/>
        <w:rPr>
          <w:sz w:val="24"/>
        </w:rPr>
      </w:pPr>
      <w:r w:rsidRPr="00A655B1">
        <w:rPr>
          <w:sz w:val="24"/>
        </w:rPr>
        <w:t>Entre les parties :</w:t>
      </w:r>
    </w:p>
    <w:p w14:paraId="39BAA423" w14:textId="77777777" w:rsidR="00024746" w:rsidRPr="00A655B1" w:rsidRDefault="00024746">
      <w:pPr>
        <w:widowControl w:val="0"/>
        <w:rPr>
          <w:sz w:val="24"/>
        </w:rPr>
      </w:pPr>
    </w:p>
    <w:p w14:paraId="4837A669" w14:textId="77777777" w:rsidR="00024746" w:rsidRPr="00A655B1" w:rsidRDefault="00D1439B">
      <w:pPr>
        <w:widowControl w:val="0"/>
        <w:rPr>
          <w:sz w:val="24"/>
        </w:rPr>
      </w:pPr>
      <w:r w:rsidRPr="00A655B1">
        <w:rPr>
          <w:sz w:val="24"/>
        </w:rPr>
        <w:tab/>
        <w:t>La Résidence du Quartier Fleuri, rue du Quartier n°2 à 6560 Erquelinnes</w:t>
      </w:r>
    </w:p>
    <w:p w14:paraId="19F7DFDD" w14:textId="77777777" w:rsidR="00024746" w:rsidRPr="00A655B1" w:rsidRDefault="00D1439B">
      <w:pPr>
        <w:widowControl w:val="0"/>
        <w:ind w:left="720"/>
        <w:rPr>
          <w:sz w:val="24"/>
        </w:rPr>
      </w:pPr>
      <w:proofErr w:type="gramStart"/>
      <w:r w:rsidRPr="00A655B1">
        <w:rPr>
          <w:sz w:val="24"/>
        </w:rPr>
        <w:t>ici</w:t>
      </w:r>
      <w:proofErr w:type="gramEnd"/>
      <w:r w:rsidRPr="00A655B1">
        <w:rPr>
          <w:sz w:val="24"/>
        </w:rPr>
        <w:t xml:space="preserve"> représentée par M. LIBOTTE Jean-Pierre et M. LAMBERT Bruno, respectivement Président et Directeur général du Centre Public d'Action Sociale</w:t>
      </w:r>
    </w:p>
    <w:p w14:paraId="5553F355" w14:textId="77777777" w:rsidR="00795442" w:rsidRPr="00A655B1" w:rsidRDefault="00795442">
      <w:pPr>
        <w:widowControl w:val="0"/>
        <w:ind w:left="720"/>
        <w:rPr>
          <w:sz w:val="24"/>
        </w:rPr>
      </w:pPr>
    </w:p>
    <w:p w14:paraId="10AAD9C0" w14:textId="77777777" w:rsidR="00B26CA8" w:rsidRDefault="00B26CA8" w:rsidP="00867449">
      <w:pPr>
        <w:ind w:left="720"/>
        <w:jc w:val="both"/>
        <w:rPr>
          <w:rFonts w:ascii="Arial" w:hAnsi="Arial"/>
          <w:b/>
          <w:sz w:val="22"/>
        </w:rPr>
      </w:pPr>
    </w:p>
    <w:p w14:paraId="05705460" w14:textId="05530E64" w:rsidR="00304EE8" w:rsidRPr="00902A1D" w:rsidRDefault="005F5573" w:rsidP="00BA5A9F">
      <w:pPr>
        <w:ind w:firstLine="720"/>
        <w:jc w:val="both"/>
        <w:rPr>
          <w:rFonts w:ascii="Arial" w:hAnsi="Arial"/>
          <w:bCs/>
          <w:sz w:val="22"/>
        </w:rPr>
      </w:pPr>
      <w:proofErr w:type="gramStart"/>
      <w:r w:rsidRPr="005F5573">
        <w:rPr>
          <w:rFonts w:ascii="Arial" w:hAnsi="Arial"/>
          <w:sz w:val="22"/>
        </w:rPr>
        <w:t>et</w:t>
      </w:r>
      <w:proofErr w:type="gramEnd"/>
      <w:r w:rsidR="00DF0082">
        <w:rPr>
          <w:rFonts w:ascii="Arial" w:hAnsi="Arial"/>
          <w:b/>
          <w:sz w:val="22"/>
        </w:rPr>
        <w:t xml:space="preserve"> </w:t>
      </w:r>
      <w:bookmarkStart w:id="0" w:name="_Hlk214884548"/>
      <w:r w:rsidR="003C3B29">
        <w:rPr>
          <w:rFonts w:ascii="Arial" w:hAnsi="Arial"/>
          <w:b/>
          <w:sz w:val="22"/>
        </w:rPr>
        <w:t>Madame</w:t>
      </w:r>
      <w:r w:rsidR="0088014E">
        <w:rPr>
          <w:rFonts w:ascii="Arial" w:hAnsi="Arial"/>
          <w:b/>
          <w:sz w:val="22"/>
        </w:rPr>
        <w:t>/Monsieur……………………………………</w:t>
      </w:r>
    </w:p>
    <w:p w14:paraId="58E552E0" w14:textId="2CC38A84" w:rsidR="002A0133" w:rsidRDefault="002A0133" w:rsidP="00BA5A9F">
      <w:pPr>
        <w:ind w:firstLine="720"/>
        <w:jc w:val="both"/>
        <w:rPr>
          <w:rFonts w:ascii="Arial" w:hAnsi="Arial"/>
          <w:sz w:val="22"/>
        </w:rPr>
      </w:pPr>
      <w:proofErr w:type="gramStart"/>
      <w:r>
        <w:rPr>
          <w:rFonts w:ascii="Arial" w:hAnsi="Arial"/>
          <w:b/>
          <w:sz w:val="22"/>
        </w:rPr>
        <w:t>représenté</w:t>
      </w:r>
      <w:proofErr w:type="gramEnd"/>
      <w:r>
        <w:rPr>
          <w:rFonts w:ascii="Arial" w:hAnsi="Arial"/>
          <w:b/>
          <w:sz w:val="22"/>
        </w:rPr>
        <w:t xml:space="preserve"> par</w:t>
      </w:r>
      <w:r w:rsidR="003C3B29">
        <w:rPr>
          <w:rFonts w:ascii="Arial" w:hAnsi="Arial"/>
          <w:b/>
          <w:sz w:val="22"/>
        </w:rPr>
        <w:t xml:space="preserve"> </w:t>
      </w:r>
      <w:r w:rsidR="0088014E">
        <w:rPr>
          <w:rFonts w:ascii="Arial" w:hAnsi="Arial"/>
          <w:b/>
          <w:sz w:val="22"/>
        </w:rPr>
        <w:t>……………………………………………</w:t>
      </w:r>
      <w:proofErr w:type="gramStart"/>
      <w:r w:rsidR="0088014E">
        <w:rPr>
          <w:rFonts w:ascii="Arial" w:hAnsi="Arial"/>
          <w:b/>
          <w:sz w:val="22"/>
        </w:rPr>
        <w:t>…….</w:t>
      </w:r>
      <w:proofErr w:type="gramEnd"/>
      <w:r w:rsidR="0088014E">
        <w:rPr>
          <w:rFonts w:ascii="Arial" w:hAnsi="Arial"/>
          <w:b/>
          <w:sz w:val="22"/>
        </w:rPr>
        <w:t>.</w:t>
      </w:r>
    </w:p>
    <w:p w14:paraId="41618E23" w14:textId="77777777" w:rsidR="00A57013" w:rsidRPr="005C6914" w:rsidRDefault="00A57013" w:rsidP="00867449">
      <w:pPr>
        <w:ind w:left="720"/>
        <w:jc w:val="both"/>
        <w:rPr>
          <w:sz w:val="24"/>
        </w:rPr>
      </w:pPr>
    </w:p>
    <w:bookmarkEnd w:id="0"/>
    <w:p w14:paraId="5696B572" w14:textId="77777777" w:rsidR="00024746" w:rsidRPr="00A655B1" w:rsidRDefault="00D1439B">
      <w:pPr>
        <w:widowControl w:val="0"/>
      </w:pPr>
      <w:r w:rsidRPr="00A655B1">
        <w:rPr>
          <w:sz w:val="24"/>
          <w:szCs w:val="24"/>
        </w:rPr>
        <w:tab/>
        <w:t>La présente convention est établi</w:t>
      </w:r>
      <w:r w:rsidR="007F749F" w:rsidRPr="00A655B1">
        <w:rPr>
          <w:sz w:val="24"/>
          <w:szCs w:val="24"/>
        </w:rPr>
        <w:t>e en double exemplaire en vertu</w:t>
      </w:r>
    </w:p>
    <w:p w14:paraId="6EBBC35B" w14:textId="77777777" w:rsidR="00024746" w:rsidRPr="00A655B1" w:rsidRDefault="00024746">
      <w:pPr>
        <w:suppressAutoHyphens w:val="0"/>
        <w:autoSpaceDE w:val="0"/>
        <w:spacing w:line="360" w:lineRule="exact"/>
        <w:ind w:left="321" w:right="3129" w:hanging="321"/>
      </w:pPr>
    </w:p>
    <w:p w14:paraId="34427E4F" w14:textId="77777777" w:rsidR="00024746" w:rsidRPr="00A655B1" w:rsidRDefault="00D1439B">
      <w:pPr>
        <w:numPr>
          <w:ilvl w:val="0"/>
          <w:numId w:val="2"/>
        </w:numPr>
        <w:tabs>
          <w:tab w:val="left" w:pos="7513"/>
        </w:tabs>
        <w:spacing w:before="120"/>
        <w:jc w:val="both"/>
        <w:rPr>
          <w:sz w:val="24"/>
          <w:szCs w:val="24"/>
        </w:rPr>
      </w:pPr>
      <w:proofErr w:type="gramStart"/>
      <w:r w:rsidRPr="00A655B1">
        <w:rPr>
          <w:sz w:val="24"/>
          <w:szCs w:val="24"/>
        </w:rPr>
        <w:t>du</w:t>
      </w:r>
      <w:proofErr w:type="gramEnd"/>
      <w:r w:rsidRPr="00A655B1">
        <w:rPr>
          <w:sz w:val="24"/>
          <w:szCs w:val="24"/>
        </w:rPr>
        <w:t xml:space="preserve"> Code wallon de l’Action sociale et de la Santé, articles 334 à 379 et du Code réglementaire wallon de l’Action sociale et de la Santé, articles 1396 à 1457 ;</w:t>
      </w:r>
    </w:p>
    <w:p w14:paraId="75F4671A" w14:textId="77777777" w:rsidR="00024746" w:rsidRPr="00A655B1" w:rsidRDefault="00D1439B">
      <w:pPr>
        <w:pStyle w:val="Retraitcorpsdetexte21"/>
        <w:spacing w:before="120" w:after="120"/>
        <w:ind w:left="0" w:firstLine="641"/>
        <w:rPr>
          <w:rFonts w:ascii="Times New Roman" w:hAnsi="Times New Roman" w:cs="Times New Roman"/>
          <w:sz w:val="24"/>
          <w:szCs w:val="24"/>
        </w:rPr>
      </w:pPr>
      <w:proofErr w:type="gramStart"/>
      <w:r w:rsidRPr="00A655B1">
        <w:rPr>
          <w:rFonts w:ascii="Times New Roman" w:hAnsi="Times New Roman" w:cs="Times New Roman"/>
          <w:sz w:val="24"/>
          <w:szCs w:val="24"/>
        </w:rPr>
        <w:t>et</w:t>
      </w:r>
      <w:proofErr w:type="gramEnd"/>
      <w:r w:rsidRPr="00A655B1">
        <w:rPr>
          <w:rFonts w:ascii="Times New Roman" w:hAnsi="Times New Roman" w:cs="Times New Roman"/>
          <w:sz w:val="24"/>
          <w:szCs w:val="24"/>
        </w:rPr>
        <w:t>, le cas échéant :</w:t>
      </w:r>
    </w:p>
    <w:p w14:paraId="3C243872" w14:textId="77777777" w:rsidR="00024746" w:rsidRPr="00A655B1" w:rsidRDefault="00D1439B">
      <w:pPr>
        <w:numPr>
          <w:ilvl w:val="0"/>
          <w:numId w:val="2"/>
        </w:numPr>
        <w:tabs>
          <w:tab w:val="left" w:pos="7513"/>
        </w:tabs>
        <w:suppressAutoHyphens w:val="0"/>
        <w:autoSpaceDE w:val="0"/>
        <w:spacing w:before="105" w:line="254" w:lineRule="exact"/>
        <w:jc w:val="both"/>
        <w:rPr>
          <w:sz w:val="24"/>
          <w:szCs w:val="24"/>
        </w:rPr>
      </w:pPr>
      <w:proofErr w:type="gramStart"/>
      <w:r w:rsidRPr="00A655B1">
        <w:rPr>
          <w:sz w:val="24"/>
          <w:szCs w:val="24"/>
        </w:rPr>
        <w:t>de</w:t>
      </w:r>
      <w:proofErr w:type="gramEnd"/>
      <w:r w:rsidRPr="00A655B1">
        <w:rPr>
          <w:sz w:val="24"/>
          <w:szCs w:val="24"/>
        </w:rPr>
        <w:t xml:space="preserve"> l'arrêté royal du 21 septembre 2004 fixant les normes pour l'agrément spécial comme maison de repos et de soins, comme centre de soins de jour ou comme centre pour lésions cérébrales acquises.</w:t>
      </w:r>
    </w:p>
    <w:p w14:paraId="54964BBF" w14:textId="77777777" w:rsidR="00024746" w:rsidRPr="00A655B1" w:rsidRDefault="00024746">
      <w:pPr>
        <w:suppressAutoHyphens w:val="0"/>
        <w:autoSpaceDE w:val="0"/>
        <w:spacing w:before="105" w:line="254" w:lineRule="exact"/>
        <w:ind w:left="321"/>
        <w:rPr>
          <w:sz w:val="24"/>
          <w:szCs w:val="24"/>
        </w:rPr>
      </w:pPr>
    </w:p>
    <w:p w14:paraId="24E4D287" w14:textId="77777777" w:rsidR="00024746" w:rsidRDefault="00D1439B" w:rsidP="00E33F03">
      <w:pPr>
        <w:suppressAutoHyphens w:val="0"/>
        <w:autoSpaceDE w:val="0"/>
        <w:spacing w:line="259" w:lineRule="exact"/>
        <w:ind w:left="720"/>
        <w:rPr>
          <w:sz w:val="24"/>
          <w:szCs w:val="24"/>
        </w:rPr>
      </w:pPr>
      <w:r w:rsidRPr="00A655B1">
        <w:rPr>
          <w:sz w:val="24"/>
          <w:szCs w:val="24"/>
        </w:rPr>
        <w:t>Toute modification fait l'objet d'un avenant en double exemplaire daté, signé et joint à la convention</w:t>
      </w:r>
      <w:r w:rsidR="00E33F03" w:rsidRPr="00A655B1">
        <w:rPr>
          <w:sz w:val="24"/>
          <w:szCs w:val="24"/>
        </w:rPr>
        <w:t xml:space="preserve">. Toute adaptation de prix conforme aux dispositions décrétales et réglementaires n’est pas considérée comme une modification de la convention. </w:t>
      </w:r>
    </w:p>
    <w:p w14:paraId="796D4D58" w14:textId="77777777" w:rsidR="005A5578" w:rsidRPr="00A655B1" w:rsidRDefault="005A5578" w:rsidP="00E33F03">
      <w:pPr>
        <w:suppressAutoHyphens w:val="0"/>
        <w:autoSpaceDE w:val="0"/>
        <w:spacing w:line="259" w:lineRule="exact"/>
        <w:ind w:left="720"/>
        <w:rPr>
          <w:sz w:val="24"/>
          <w:szCs w:val="24"/>
        </w:rPr>
      </w:pPr>
    </w:p>
    <w:p w14:paraId="713D3408" w14:textId="77777777" w:rsidR="00024746" w:rsidRPr="00A655B1" w:rsidRDefault="00024746">
      <w:pPr>
        <w:suppressAutoHyphens w:val="0"/>
        <w:autoSpaceDE w:val="0"/>
        <w:spacing w:line="259" w:lineRule="exact"/>
        <w:rPr>
          <w:sz w:val="24"/>
          <w:szCs w:val="24"/>
        </w:rPr>
      </w:pPr>
    </w:p>
    <w:p w14:paraId="54021BE7" w14:textId="77777777" w:rsidR="00FB3303" w:rsidRDefault="00FB3303">
      <w:pPr>
        <w:widowControl w:val="0"/>
        <w:rPr>
          <w:rFonts w:ascii="Arial" w:hAnsi="Arial" w:cs="Arial"/>
          <w:b/>
          <w:sz w:val="28"/>
        </w:rPr>
      </w:pPr>
    </w:p>
    <w:p w14:paraId="6FF556A4" w14:textId="77777777" w:rsidR="00024746" w:rsidRPr="00A655B1" w:rsidRDefault="00D1439B">
      <w:pPr>
        <w:widowControl w:val="0"/>
        <w:rPr>
          <w:sz w:val="24"/>
        </w:rPr>
      </w:pPr>
      <w:r w:rsidRPr="00A655B1">
        <w:rPr>
          <w:rFonts w:ascii="Arial" w:hAnsi="Arial" w:cs="Arial"/>
          <w:b/>
          <w:sz w:val="28"/>
        </w:rPr>
        <w:t>1.</w:t>
      </w:r>
      <w:r w:rsidRPr="00A655B1">
        <w:rPr>
          <w:rFonts w:ascii="Arial" w:hAnsi="Arial" w:cs="Arial"/>
          <w:b/>
          <w:sz w:val="28"/>
        </w:rPr>
        <w:tab/>
      </w:r>
      <w:r w:rsidRPr="00A655B1">
        <w:rPr>
          <w:rFonts w:ascii="Arial" w:hAnsi="Arial" w:cs="Arial"/>
          <w:b/>
          <w:sz w:val="28"/>
          <w:u w:val="single"/>
        </w:rPr>
        <w:t>Le séjour</w:t>
      </w:r>
    </w:p>
    <w:p w14:paraId="3209B6BC" w14:textId="77777777" w:rsidR="00024746" w:rsidRPr="00A655B1" w:rsidRDefault="00024746">
      <w:pPr>
        <w:widowControl w:val="0"/>
        <w:rPr>
          <w:sz w:val="24"/>
        </w:rPr>
      </w:pPr>
    </w:p>
    <w:p w14:paraId="39B4062A" w14:textId="40E02F9D" w:rsidR="001F5A22" w:rsidRPr="00F3320E" w:rsidRDefault="00D0668E" w:rsidP="00F3320E">
      <w:pPr>
        <w:widowControl w:val="0"/>
        <w:ind w:left="720"/>
        <w:rPr>
          <w:strike/>
          <w:sz w:val="24"/>
          <w:szCs w:val="24"/>
        </w:rPr>
      </w:pPr>
      <w:r w:rsidRPr="008B18F4">
        <w:rPr>
          <w:sz w:val="24"/>
        </w:rPr>
        <w:t xml:space="preserve">Date </w:t>
      </w:r>
      <w:r w:rsidR="008B7259" w:rsidRPr="008B18F4">
        <w:rPr>
          <w:sz w:val="24"/>
        </w:rPr>
        <w:t>d’entré</w:t>
      </w:r>
      <w:r w:rsidR="002A0133">
        <w:rPr>
          <w:sz w:val="24"/>
        </w:rPr>
        <w:t xml:space="preserve">e : </w:t>
      </w:r>
    </w:p>
    <w:p w14:paraId="4A5D581E" w14:textId="77777777" w:rsidR="00024746" w:rsidRPr="003C3B29" w:rsidRDefault="00D1439B" w:rsidP="00575322">
      <w:pPr>
        <w:widowControl w:val="0"/>
        <w:ind w:left="720"/>
        <w:rPr>
          <w:sz w:val="24"/>
        </w:rPr>
      </w:pPr>
      <w:r w:rsidRPr="003C3B29">
        <w:rPr>
          <w:sz w:val="24"/>
        </w:rPr>
        <w:t>La présente convention est relative à un séjour de durée indéterminée</w:t>
      </w:r>
    </w:p>
    <w:p w14:paraId="7A0A4F16" w14:textId="17944E16" w:rsidR="00BD20CA" w:rsidRPr="003C3B29" w:rsidRDefault="00D1439B" w:rsidP="00562D64">
      <w:pPr>
        <w:widowControl w:val="0"/>
        <w:ind w:left="720"/>
        <w:rPr>
          <w:strike/>
          <w:sz w:val="24"/>
        </w:rPr>
      </w:pPr>
      <w:r w:rsidRPr="003C3B29">
        <w:rPr>
          <w:strike/>
          <w:sz w:val="24"/>
        </w:rPr>
        <w:t xml:space="preserve">La présente convention est relative à un court </w:t>
      </w:r>
      <w:r w:rsidR="00547BC6" w:rsidRPr="003C3B29">
        <w:rPr>
          <w:strike/>
          <w:sz w:val="24"/>
        </w:rPr>
        <w:t>séjour jusqu’à la date</w:t>
      </w:r>
      <w:r w:rsidR="006249B5" w:rsidRPr="003C3B29">
        <w:rPr>
          <w:strike/>
          <w:sz w:val="24"/>
        </w:rPr>
        <w:t> du</w:t>
      </w:r>
      <w:r w:rsidR="008B7259" w:rsidRPr="003C3B29">
        <w:rPr>
          <w:strike/>
          <w:sz w:val="24"/>
        </w:rPr>
        <w:t xml:space="preserve"> </w:t>
      </w:r>
      <w:r w:rsidR="002A0133" w:rsidRPr="003C3B29">
        <w:rPr>
          <w:strike/>
          <w:sz w:val="24"/>
        </w:rPr>
        <w:t>……………</w:t>
      </w:r>
    </w:p>
    <w:p w14:paraId="7888F72D" w14:textId="77777777" w:rsidR="00024746" w:rsidRPr="004F4A46" w:rsidRDefault="00D1439B">
      <w:pPr>
        <w:widowControl w:val="0"/>
        <w:rPr>
          <w:sz w:val="24"/>
        </w:rPr>
      </w:pPr>
      <w:r w:rsidRPr="00902A1D">
        <w:rPr>
          <w:sz w:val="24"/>
        </w:rPr>
        <w:tab/>
      </w:r>
      <w:r w:rsidRPr="004F4A46">
        <w:rPr>
          <w:sz w:val="24"/>
        </w:rPr>
        <w:t>(</w:t>
      </w:r>
      <w:proofErr w:type="gramStart"/>
      <w:r w:rsidRPr="004F4A46">
        <w:rPr>
          <w:sz w:val="24"/>
        </w:rPr>
        <w:t>biffer</w:t>
      </w:r>
      <w:proofErr w:type="gramEnd"/>
      <w:r w:rsidRPr="004F4A46">
        <w:rPr>
          <w:sz w:val="24"/>
        </w:rPr>
        <w:t xml:space="preserve"> la mention inutile)</w:t>
      </w:r>
    </w:p>
    <w:p w14:paraId="397F60AD" w14:textId="77777777" w:rsidR="00024746" w:rsidRPr="00902A1D" w:rsidRDefault="00024746">
      <w:pPr>
        <w:widowControl w:val="0"/>
        <w:rPr>
          <w:strike/>
          <w:sz w:val="24"/>
        </w:rPr>
      </w:pPr>
    </w:p>
    <w:p w14:paraId="66AC92E7" w14:textId="77777777" w:rsidR="00024746" w:rsidRPr="00A655B1" w:rsidRDefault="00D1439B">
      <w:pPr>
        <w:widowControl w:val="0"/>
        <w:rPr>
          <w:sz w:val="24"/>
        </w:rPr>
      </w:pPr>
      <w:r w:rsidRPr="00A655B1">
        <w:rPr>
          <w:rFonts w:ascii="Arial" w:hAnsi="Arial" w:cs="Arial"/>
          <w:b/>
          <w:sz w:val="28"/>
        </w:rPr>
        <w:t>2.</w:t>
      </w:r>
      <w:r w:rsidRPr="00A655B1">
        <w:rPr>
          <w:rFonts w:ascii="Arial" w:hAnsi="Arial" w:cs="Arial"/>
          <w:b/>
          <w:sz w:val="28"/>
        </w:rPr>
        <w:tab/>
      </w:r>
      <w:r w:rsidRPr="00A655B1">
        <w:rPr>
          <w:rFonts w:ascii="Arial" w:hAnsi="Arial" w:cs="Arial"/>
          <w:b/>
          <w:sz w:val="28"/>
          <w:u w:val="single"/>
        </w:rPr>
        <w:t>La chambre</w:t>
      </w:r>
    </w:p>
    <w:p w14:paraId="058CA1C1" w14:textId="77777777" w:rsidR="00024746" w:rsidRPr="00A655B1" w:rsidRDefault="00024746">
      <w:pPr>
        <w:widowControl w:val="0"/>
        <w:rPr>
          <w:sz w:val="24"/>
        </w:rPr>
      </w:pPr>
    </w:p>
    <w:p w14:paraId="7F2629EC" w14:textId="0DF6EEC2" w:rsidR="00024746" w:rsidRPr="00A655B1" w:rsidRDefault="00D1439B">
      <w:pPr>
        <w:suppressAutoHyphens w:val="0"/>
        <w:autoSpaceDE w:val="0"/>
        <w:spacing w:line="254" w:lineRule="exact"/>
        <w:ind w:left="720"/>
        <w:rPr>
          <w:sz w:val="24"/>
          <w:szCs w:val="24"/>
        </w:rPr>
      </w:pPr>
      <w:r w:rsidRPr="00A655B1">
        <w:rPr>
          <w:sz w:val="24"/>
          <w:szCs w:val="24"/>
        </w:rPr>
        <w:t xml:space="preserve">L'établissement attribue au résident, avec son accord ou </w:t>
      </w:r>
      <w:r w:rsidRPr="00F3320E">
        <w:rPr>
          <w:sz w:val="24"/>
          <w:szCs w:val="24"/>
        </w:rPr>
        <w:t>celui de son</w:t>
      </w:r>
      <w:r w:rsidR="00694096" w:rsidRPr="00F3320E">
        <w:rPr>
          <w:sz w:val="24"/>
          <w:szCs w:val="24"/>
        </w:rPr>
        <w:t xml:space="preserve"> </w:t>
      </w:r>
      <w:r w:rsidR="00770EAE" w:rsidRPr="00F3320E">
        <w:rPr>
          <w:sz w:val="24"/>
          <w:szCs w:val="24"/>
        </w:rPr>
        <w:t>re</w:t>
      </w:r>
      <w:r w:rsidR="000B5AA1" w:rsidRPr="00F3320E">
        <w:rPr>
          <w:sz w:val="24"/>
          <w:szCs w:val="24"/>
        </w:rPr>
        <w:t>présentant</w:t>
      </w:r>
      <w:r w:rsidR="000B5AA1">
        <w:rPr>
          <w:sz w:val="24"/>
          <w:szCs w:val="24"/>
        </w:rPr>
        <w:t>, la</w:t>
      </w:r>
      <w:r w:rsidR="00CC2C94">
        <w:rPr>
          <w:sz w:val="24"/>
          <w:szCs w:val="24"/>
        </w:rPr>
        <w:t xml:space="preserve"> </w:t>
      </w:r>
      <w:r w:rsidR="00D6120D" w:rsidRPr="00BC21D0">
        <w:rPr>
          <w:sz w:val="24"/>
          <w:szCs w:val="24"/>
        </w:rPr>
        <w:t>chambre</w:t>
      </w:r>
      <w:r w:rsidR="00901035" w:rsidRPr="00BC21D0">
        <w:rPr>
          <w:sz w:val="24"/>
          <w:szCs w:val="24"/>
        </w:rPr>
        <w:t xml:space="preserve"> n</w:t>
      </w:r>
      <w:proofErr w:type="gramStart"/>
      <w:r w:rsidR="00901035" w:rsidRPr="00BC21D0">
        <w:rPr>
          <w:sz w:val="24"/>
          <w:szCs w:val="24"/>
        </w:rPr>
        <w:t>°</w:t>
      </w:r>
      <w:r w:rsidR="0088014E">
        <w:rPr>
          <w:b/>
          <w:sz w:val="24"/>
          <w:szCs w:val="24"/>
        </w:rPr>
        <w:t>….</w:t>
      </w:r>
      <w:proofErr w:type="gramEnd"/>
      <w:r w:rsidR="0088014E">
        <w:rPr>
          <w:b/>
          <w:sz w:val="24"/>
          <w:szCs w:val="24"/>
        </w:rPr>
        <w:t>.</w:t>
      </w:r>
      <w:r w:rsidR="00BC21D0">
        <w:rPr>
          <w:b/>
          <w:sz w:val="24"/>
          <w:szCs w:val="24"/>
        </w:rPr>
        <w:t xml:space="preserve"> </w:t>
      </w:r>
      <w:proofErr w:type="gramStart"/>
      <w:r w:rsidR="00724B05">
        <w:rPr>
          <w:sz w:val="24"/>
          <w:szCs w:val="24"/>
        </w:rPr>
        <w:t>d'une</w:t>
      </w:r>
      <w:proofErr w:type="gramEnd"/>
      <w:r w:rsidR="00724B05">
        <w:rPr>
          <w:sz w:val="24"/>
          <w:szCs w:val="24"/>
        </w:rPr>
        <w:t xml:space="preserve"> capacité de 1</w:t>
      </w:r>
      <w:r w:rsidR="00B26CA8">
        <w:rPr>
          <w:sz w:val="24"/>
          <w:szCs w:val="24"/>
        </w:rPr>
        <w:t xml:space="preserve"> lit.</w:t>
      </w:r>
    </w:p>
    <w:p w14:paraId="76234781" w14:textId="77777777" w:rsidR="00024746" w:rsidRPr="00A655B1" w:rsidRDefault="00024746">
      <w:pPr>
        <w:suppressAutoHyphens w:val="0"/>
        <w:autoSpaceDE w:val="0"/>
        <w:spacing w:line="254" w:lineRule="exact"/>
        <w:ind w:left="720"/>
        <w:rPr>
          <w:sz w:val="24"/>
          <w:szCs w:val="24"/>
        </w:rPr>
      </w:pPr>
    </w:p>
    <w:p w14:paraId="427B1AF8" w14:textId="77777777" w:rsidR="00024746" w:rsidRPr="00A655B1" w:rsidRDefault="00D1439B">
      <w:pPr>
        <w:suppressAutoHyphens w:val="0"/>
        <w:autoSpaceDE w:val="0"/>
        <w:spacing w:line="254" w:lineRule="exact"/>
        <w:rPr>
          <w:sz w:val="24"/>
          <w:szCs w:val="24"/>
        </w:rPr>
      </w:pPr>
      <w:r w:rsidRPr="00A655B1">
        <w:rPr>
          <w:sz w:val="24"/>
          <w:szCs w:val="24"/>
        </w:rPr>
        <w:t>2.1</w:t>
      </w:r>
      <w:r w:rsidRPr="00A655B1">
        <w:rPr>
          <w:sz w:val="24"/>
          <w:szCs w:val="24"/>
        </w:rPr>
        <w:tab/>
        <w:t xml:space="preserve">Un changement de chambre ne peut être effectué sans le consentement du résident ou de son </w:t>
      </w:r>
      <w:r w:rsidRPr="00A655B1">
        <w:rPr>
          <w:sz w:val="24"/>
          <w:szCs w:val="24"/>
        </w:rPr>
        <w:tab/>
        <w:t>représentant.</w:t>
      </w:r>
    </w:p>
    <w:p w14:paraId="07C686B8" w14:textId="77777777" w:rsidR="00024746" w:rsidRPr="00A655B1" w:rsidRDefault="00D1439B">
      <w:pPr>
        <w:suppressAutoHyphens w:val="0"/>
        <w:autoSpaceDE w:val="0"/>
        <w:spacing w:before="110" w:line="254" w:lineRule="exact"/>
        <w:rPr>
          <w:sz w:val="24"/>
          <w:szCs w:val="24"/>
        </w:rPr>
      </w:pPr>
      <w:r w:rsidRPr="00A655B1">
        <w:rPr>
          <w:sz w:val="24"/>
          <w:szCs w:val="24"/>
        </w:rPr>
        <w:t>2.2</w:t>
      </w:r>
      <w:r w:rsidRPr="00A655B1">
        <w:rPr>
          <w:sz w:val="24"/>
          <w:szCs w:val="24"/>
        </w:rPr>
        <w:tab/>
        <w:t xml:space="preserve">L'état des lieux de la chambre occupée par le résident, signé et daté par les parties, est joint à </w:t>
      </w:r>
      <w:r w:rsidRPr="00A655B1">
        <w:rPr>
          <w:sz w:val="24"/>
          <w:szCs w:val="24"/>
        </w:rPr>
        <w:tab/>
        <w:t>la présente convention.</w:t>
      </w:r>
    </w:p>
    <w:p w14:paraId="662B0686" w14:textId="77777777" w:rsidR="00024746" w:rsidRPr="00A655B1" w:rsidRDefault="00D1439B">
      <w:pPr>
        <w:suppressAutoHyphens w:val="0"/>
        <w:autoSpaceDE w:val="0"/>
        <w:spacing w:line="364" w:lineRule="exact"/>
        <w:ind w:left="720"/>
        <w:rPr>
          <w:sz w:val="24"/>
          <w:szCs w:val="24"/>
        </w:rPr>
      </w:pPr>
      <w:r w:rsidRPr="00A655B1">
        <w:rPr>
          <w:sz w:val="24"/>
          <w:szCs w:val="24"/>
        </w:rPr>
        <w:t>Il servira à établir les responsabilités en cas de dégâts éventuels.</w:t>
      </w:r>
    </w:p>
    <w:p w14:paraId="1BA6400A" w14:textId="77777777" w:rsidR="00024746" w:rsidRPr="00A655B1" w:rsidRDefault="00D1439B">
      <w:pPr>
        <w:suppressAutoHyphens w:val="0"/>
        <w:autoSpaceDE w:val="0"/>
        <w:spacing w:before="110" w:line="254" w:lineRule="exact"/>
        <w:ind w:left="720"/>
        <w:rPr>
          <w:sz w:val="24"/>
          <w:szCs w:val="24"/>
        </w:rPr>
      </w:pPr>
      <w:r w:rsidRPr="00A655B1">
        <w:rPr>
          <w:sz w:val="24"/>
          <w:szCs w:val="24"/>
        </w:rPr>
        <w:t>A défaut d’état des lieux établi avant l’admission, le résident est présumé avoir reçu la chambre dans l’état où elle se trouve au moment de son départ et ne peut être tenu pour responsable des dégâts éventuels.</w:t>
      </w:r>
    </w:p>
    <w:p w14:paraId="53F36EB0" w14:textId="77777777" w:rsidR="00024746" w:rsidRPr="00A655B1" w:rsidRDefault="00D1439B">
      <w:pPr>
        <w:suppressAutoHyphens w:val="0"/>
        <w:autoSpaceDE w:val="0"/>
        <w:spacing w:before="110" w:line="254" w:lineRule="exact"/>
        <w:rPr>
          <w:sz w:val="24"/>
          <w:szCs w:val="24"/>
        </w:rPr>
      </w:pPr>
      <w:r w:rsidRPr="00A655B1">
        <w:rPr>
          <w:sz w:val="24"/>
          <w:szCs w:val="24"/>
        </w:rPr>
        <w:t>2.3</w:t>
      </w:r>
      <w:r w:rsidRPr="00A655B1">
        <w:rPr>
          <w:sz w:val="24"/>
          <w:szCs w:val="24"/>
        </w:rPr>
        <w:tab/>
        <w:t xml:space="preserve">L'inventaire du mobilier apporté par le résident à l'établissement fait l'objet d'un document </w:t>
      </w:r>
      <w:r w:rsidRPr="00A655B1">
        <w:rPr>
          <w:sz w:val="24"/>
          <w:szCs w:val="24"/>
        </w:rPr>
        <w:tab/>
        <w:t xml:space="preserve">signé par le résident ou son représentant et le directeur de l'établissement et est conservé </w:t>
      </w:r>
      <w:r w:rsidRPr="00A655B1">
        <w:rPr>
          <w:sz w:val="24"/>
          <w:szCs w:val="24"/>
        </w:rPr>
        <w:tab/>
        <w:t>dans son dossier individuel.</w:t>
      </w:r>
    </w:p>
    <w:p w14:paraId="3CEA3279" w14:textId="77777777" w:rsidR="00024746" w:rsidRPr="00A655B1" w:rsidRDefault="00D1439B">
      <w:pPr>
        <w:suppressAutoHyphens w:val="0"/>
        <w:autoSpaceDE w:val="0"/>
        <w:spacing w:before="110" w:line="254" w:lineRule="exact"/>
        <w:rPr>
          <w:sz w:val="24"/>
        </w:rPr>
      </w:pPr>
      <w:r w:rsidRPr="00A655B1">
        <w:rPr>
          <w:sz w:val="24"/>
          <w:szCs w:val="24"/>
        </w:rPr>
        <w:t>2.4</w:t>
      </w:r>
      <w:r w:rsidRPr="00A655B1">
        <w:rPr>
          <w:sz w:val="24"/>
          <w:szCs w:val="24"/>
        </w:rPr>
        <w:tab/>
      </w:r>
      <w:r w:rsidRPr="00A655B1">
        <w:rPr>
          <w:sz w:val="24"/>
        </w:rPr>
        <w:t xml:space="preserve">Le Résident utilisera la chambre conformément à sa destination.  Il n'y apportera aucune </w:t>
      </w:r>
      <w:r w:rsidRPr="00A655B1">
        <w:rPr>
          <w:sz w:val="24"/>
        </w:rPr>
        <w:tab/>
        <w:t>modification sans l'accord préalable de l'Etablissement.</w:t>
      </w:r>
    </w:p>
    <w:p w14:paraId="7F9F324E" w14:textId="77777777" w:rsidR="00024746" w:rsidRPr="00A655B1" w:rsidRDefault="00024746">
      <w:pPr>
        <w:widowControl w:val="0"/>
        <w:rPr>
          <w:sz w:val="24"/>
        </w:rPr>
      </w:pPr>
    </w:p>
    <w:p w14:paraId="1959DF30" w14:textId="77777777" w:rsidR="00024746" w:rsidRPr="00A655B1" w:rsidRDefault="00D1439B">
      <w:pPr>
        <w:widowControl w:val="0"/>
        <w:rPr>
          <w:sz w:val="24"/>
        </w:rPr>
      </w:pPr>
      <w:r w:rsidRPr="00A655B1">
        <w:rPr>
          <w:sz w:val="24"/>
        </w:rPr>
        <w:t>2.5</w:t>
      </w:r>
      <w:r w:rsidRPr="00A655B1">
        <w:rPr>
          <w:sz w:val="24"/>
        </w:rPr>
        <w:tab/>
        <w:t xml:space="preserve">L'Etablissement est autorisé à faire pénétrer un tiers dans la chambre pour l'entretien, les </w:t>
      </w:r>
      <w:r w:rsidRPr="00A655B1">
        <w:rPr>
          <w:sz w:val="24"/>
        </w:rPr>
        <w:tab/>
      </w:r>
      <w:r w:rsidRPr="00A655B1">
        <w:rPr>
          <w:sz w:val="24"/>
        </w:rPr>
        <w:tab/>
        <w:t>soins et l'hygiène.</w:t>
      </w:r>
    </w:p>
    <w:p w14:paraId="27D3E9DD" w14:textId="77777777" w:rsidR="00024746" w:rsidRPr="00A655B1" w:rsidRDefault="00024746">
      <w:pPr>
        <w:widowControl w:val="0"/>
        <w:rPr>
          <w:sz w:val="24"/>
        </w:rPr>
      </w:pPr>
    </w:p>
    <w:p w14:paraId="07BF8A52" w14:textId="77777777" w:rsidR="00024746" w:rsidRPr="00A655B1" w:rsidRDefault="00D1439B">
      <w:pPr>
        <w:widowControl w:val="0"/>
        <w:rPr>
          <w:sz w:val="24"/>
        </w:rPr>
      </w:pPr>
      <w:r w:rsidRPr="00A655B1">
        <w:rPr>
          <w:rFonts w:ascii="Arial" w:hAnsi="Arial" w:cs="Arial"/>
          <w:b/>
          <w:sz w:val="28"/>
        </w:rPr>
        <w:t>3.</w:t>
      </w:r>
      <w:r w:rsidRPr="00A655B1">
        <w:rPr>
          <w:rFonts w:ascii="Arial" w:hAnsi="Arial" w:cs="Arial"/>
          <w:b/>
          <w:sz w:val="28"/>
        </w:rPr>
        <w:tab/>
      </w:r>
      <w:r w:rsidRPr="00A655B1">
        <w:rPr>
          <w:rFonts w:ascii="Arial" w:hAnsi="Arial" w:cs="Arial"/>
          <w:b/>
          <w:sz w:val="28"/>
          <w:u w:val="single"/>
        </w:rPr>
        <w:t>Le prix d’hébergement et des services</w:t>
      </w:r>
    </w:p>
    <w:p w14:paraId="5A2A26C2" w14:textId="77777777" w:rsidR="00024746" w:rsidRPr="00A655B1" w:rsidRDefault="00024746">
      <w:pPr>
        <w:widowControl w:val="0"/>
        <w:rPr>
          <w:sz w:val="24"/>
        </w:rPr>
      </w:pPr>
    </w:p>
    <w:p w14:paraId="1E1DB872" w14:textId="77777777" w:rsidR="00024746" w:rsidRPr="00A655B1" w:rsidRDefault="00D1439B">
      <w:pPr>
        <w:widowControl w:val="0"/>
        <w:ind w:left="720" w:hanging="720"/>
        <w:rPr>
          <w:sz w:val="24"/>
        </w:rPr>
      </w:pPr>
      <w:r w:rsidRPr="00A655B1">
        <w:rPr>
          <w:sz w:val="24"/>
        </w:rPr>
        <w:t>3.1</w:t>
      </w:r>
      <w:r w:rsidRPr="00A655B1">
        <w:rPr>
          <w:sz w:val="24"/>
        </w:rPr>
        <w:tab/>
        <w:t xml:space="preserve">Au jour de la présente convention, les prix suivants sont appliqués au sein de la maison de repos, en fonction de l’autorisation du </w:t>
      </w:r>
      <w:r w:rsidR="00E33F03" w:rsidRPr="00A655B1">
        <w:rPr>
          <w:sz w:val="24"/>
        </w:rPr>
        <w:t>SPW/</w:t>
      </w:r>
      <w:proofErr w:type="spellStart"/>
      <w:r w:rsidR="00E33F03" w:rsidRPr="00A655B1">
        <w:rPr>
          <w:sz w:val="24"/>
        </w:rPr>
        <w:t>AViQ</w:t>
      </w:r>
      <w:proofErr w:type="spellEnd"/>
      <w:r w:rsidR="00E33F03" w:rsidRPr="00A655B1">
        <w:rPr>
          <w:sz w:val="24"/>
        </w:rPr>
        <w:t xml:space="preserve"> </w:t>
      </w:r>
      <w:r w:rsidRPr="00A655B1">
        <w:rPr>
          <w:sz w:val="24"/>
        </w:rPr>
        <w:t xml:space="preserve">du </w:t>
      </w:r>
      <w:r w:rsidR="003C690C" w:rsidRPr="00A655B1">
        <w:rPr>
          <w:sz w:val="24"/>
        </w:rPr>
        <w:t>07 juin 2017</w:t>
      </w:r>
      <w:r w:rsidRPr="00A655B1">
        <w:rPr>
          <w:sz w:val="24"/>
        </w:rPr>
        <w:t>.</w:t>
      </w:r>
    </w:p>
    <w:p w14:paraId="7539AA54" w14:textId="77777777" w:rsidR="00024746" w:rsidRPr="00A655B1" w:rsidRDefault="00024746">
      <w:pPr>
        <w:widowControl w:val="0"/>
        <w:rPr>
          <w:sz w:val="24"/>
        </w:rPr>
      </w:pPr>
    </w:p>
    <w:p w14:paraId="40484C35" w14:textId="723C50B0" w:rsidR="009B16E0" w:rsidRPr="00B26CA8" w:rsidRDefault="00D1439B" w:rsidP="00E33F03">
      <w:pPr>
        <w:widowControl w:val="0"/>
        <w:rPr>
          <w:sz w:val="24"/>
        </w:rPr>
      </w:pPr>
      <w:r w:rsidRPr="00A655B1">
        <w:rPr>
          <w:sz w:val="24"/>
        </w:rPr>
        <w:tab/>
        <w:t>Pour tous types de chambres :</w:t>
      </w:r>
      <w:r w:rsidRPr="00A655B1">
        <w:rPr>
          <w:sz w:val="24"/>
        </w:rPr>
        <w:br/>
      </w:r>
      <w:r w:rsidR="00CF53F2" w:rsidRPr="00A655B1">
        <w:rPr>
          <w:b/>
          <w:bCs/>
          <w:sz w:val="24"/>
        </w:rPr>
        <w:br/>
      </w:r>
      <w:r w:rsidR="00575322">
        <w:rPr>
          <w:bCs/>
          <w:sz w:val="24"/>
        </w:rPr>
        <w:tab/>
      </w:r>
      <w:r w:rsidR="00575322">
        <w:rPr>
          <w:bCs/>
          <w:sz w:val="24"/>
        </w:rPr>
        <w:tab/>
        <w:t xml:space="preserve">- </w:t>
      </w:r>
      <w:r w:rsidR="00722E53">
        <w:rPr>
          <w:b/>
          <w:sz w:val="24"/>
        </w:rPr>
        <w:t>5</w:t>
      </w:r>
      <w:r w:rsidR="007D2B61">
        <w:rPr>
          <w:b/>
          <w:sz w:val="24"/>
        </w:rPr>
        <w:t>6.28</w:t>
      </w:r>
      <w:r w:rsidR="00F20B69" w:rsidRPr="0018638E">
        <w:rPr>
          <w:b/>
          <w:sz w:val="24"/>
        </w:rPr>
        <w:t xml:space="preserve"> euros par jour</w:t>
      </w:r>
      <w:r w:rsidR="009B16E0">
        <w:rPr>
          <w:b/>
          <w:sz w:val="24"/>
        </w:rPr>
        <w:t xml:space="preserve"> </w:t>
      </w:r>
      <w:r w:rsidR="00E33F03" w:rsidRPr="00B26CA8">
        <w:rPr>
          <w:sz w:val="24"/>
        </w:rPr>
        <w:t xml:space="preserve">et </w:t>
      </w:r>
      <w:r w:rsidR="007D2B61">
        <w:rPr>
          <w:sz w:val="24"/>
        </w:rPr>
        <w:t>90.21</w:t>
      </w:r>
      <w:r w:rsidR="003C690C" w:rsidRPr="0018638E">
        <w:rPr>
          <w:sz w:val="24"/>
        </w:rPr>
        <w:t xml:space="preserve"> euros pour un couple</w:t>
      </w:r>
    </w:p>
    <w:p w14:paraId="30A0521D" w14:textId="77777777" w:rsidR="00E33F03" w:rsidRPr="00A655B1" w:rsidRDefault="00E33F03" w:rsidP="00E33F03">
      <w:pPr>
        <w:widowControl w:val="0"/>
        <w:rPr>
          <w:sz w:val="24"/>
        </w:rPr>
      </w:pPr>
    </w:p>
    <w:p w14:paraId="117AF99B" w14:textId="77777777" w:rsidR="00A10679" w:rsidRPr="00A655B1" w:rsidRDefault="00A10679">
      <w:pPr>
        <w:widowControl w:val="0"/>
        <w:rPr>
          <w:sz w:val="24"/>
          <w:szCs w:val="24"/>
        </w:rPr>
      </w:pPr>
    </w:p>
    <w:p w14:paraId="35C66555" w14:textId="77777777" w:rsidR="00024746" w:rsidRPr="00A655B1" w:rsidRDefault="00D1439B">
      <w:pPr>
        <w:tabs>
          <w:tab w:val="left" w:leader="dot" w:pos="29380"/>
        </w:tabs>
        <w:suppressAutoHyphens w:val="0"/>
        <w:autoSpaceDE w:val="0"/>
        <w:spacing w:before="115" w:line="249" w:lineRule="exact"/>
        <w:ind w:left="720"/>
        <w:rPr>
          <w:sz w:val="24"/>
          <w:szCs w:val="24"/>
        </w:rPr>
      </w:pPr>
      <w:r w:rsidRPr="00A655B1">
        <w:rPr>
          <w:sz w:val="24"/>
          <w:szCs w:val="24"/>
        </w:rPr>
        <w:t xml:space="preserve">Ce montant pourra être modifié sous le contrôle du S.P.F. </w:t>
      </w:r>
      <w:proofErr w:type="gramStart"/>
      <w:r w:rsidRPr="00A655B1">
        <w:rPr>
          <w:sz w:val="24"/>
          <w:szCs w:val="24"/>
        </w:rPr>
        <w:t>Economie;</w:t>
      </w:r>
      <w:proofErr w:type="gramEnd"/>
      <w:r w:rsidRPr="00A655B1">
        <w:rPr>
          <w:sz w:val="24"/>
          <w:szCs w:val="24"/>
        </w:rPr>
        <w:t xml:space="preserve"> toutefois, la majoration du prix d'hébergement ne peut pas, sur une année civile, dépasser 5% </w:t>
      </w:r>
      <w:r w:rsidR="00282472" w:rsidRPr="00A655B1">
        <w:rPr>
          <w:sz w:val="24"/>
          <w:szCs w:val="24"/>
        </w:rPr>
        <w:t>au-delà</w:t>
      </w:r>
      <w:r w:rsidRPr="00A655B1">
        <w:rPr>
          <w:sz w:val="24"/>
          <w:szCs w:val="24"/>
        </w:rPr>
        <w:t xml:space="preserve"> de l'indexation des prix à la consommation survenue depuis la dernière augmentation de prix.</w:t>
      </w:r>
    </w:p>
    <w:p w14:paraId="172A464C" w14:textId="77777777" w:rsidR="00024746" w:rsidRPr="00A655B1" w:rsidRDefault="00D1439B">
      <w:pPr>
        <w:tabs>
          <w:tab w:val="left" w:leader="dot" w:pos="29380"/>
        </w:tabs>
        <w:suppressAutoHyphens w:val="0"/>
        <w:autoSpaceDE w:val="0"/>
        <w:spacing w:before="115" w:line="249" w:lineRule="exact"/>
        <w:ind w:left="720"/>
        <w:rPr>
          <w:sz w:val="24"/>
          <w:szCs w:val="24"/>
        </w:rPr>
      </w:pPr>
      <w:r w:rsidRPr="00A655B1">
        <w:rPr>
          <w:sz w:val="24"/>
          <w:szCs w:val="24"/>
        </w:rPr>
        <w:t>La majoration de prix est notifiée aux résidents ou à leurs familles et à l'administration et entre en vigueur le 30</w:t>
      </w:r>
      <w:r w:rsidRPr="00A655B1">
        <w:rPr>
          <w:sz w:val="24"/>
          <w:szCs w:val="24"/>
          <w:vertAlign w:val="superscript"/>
        </w:rPr>
        <w:t>ième</w:t>
      </w:r>
      <w:r w:rsidRPr="00A655B1">
        <w:rPr>
          <w:sz w:val="24"/>
          <w:szCs w:val="24"/>
        </w:rPr>
        <w:t xml:space="preserve"> jour qui suit celui de sa notification.</w:t>
      </w:r>
    </w:p>
    <w:p w14:paraId="4BD791F9" w14:textId="77777777" w:rsidR="00024746" w:rsidRPr="00A655B1" w:rsidRDefault="00D1439B">
      <w:pPr>
        <w:tabs>
          <w:tab w:val="left" w:leader="dot" w:pos="29380"/>
        </w:tabs>
        <w:suppressAutoHyphens w:val="0"/>
        <w:autoSpaceDE w:val="0"/>
        <w:spacing w:before="115" w:line="249" w:lineRule="exact"/>
        <w:ind w:left="720"/>
        <w:rPr>
          <w:sz w:val="24"/>
          <w:szCs w:val="24"/>
        </w:rPr>
      </w:pPr>
      <w:r w:rsidRPr="00A655B1">
        <w:rPr>
          <w:sz w:val="24"/>
          <w:szCs w:val="24"/>
        </w:rPr>
        <w:t>Sans préjudice d'une augmentation de prix ainsi autorisée, en cas de nouvelle construction ou de travaux de transformation de l'établissement, les résidents présents avant le début des travaux conservent un droit au maintien du prix d'hébergement.</w:t>
      </w:r>
    </w:p>
    <w:p w14:paraId="2807D86C" w14:textId="77777777" w:rsidR="00024746" w:rsidRPr="00A655B1" w:rsidRDefault="00D1439B">
      <w:pPr>
        <w:tabs>
          <w:tab w:val="left" w:leader="dot" w:pos="29380"/>
        </w:tabs>
        <w:suppressAutoHyphens w:val="0"/>
        <w:autoSpaceDE w:val="0"/>
        <w:spacing w:before="115" w:line="249" w:lineRule="exact"/>
        <w:ind w:left="720"/>
        <w:rPr>
          <w:sz w:val="24"/>
        </w:rPr>
      </w:pPr>
      <w:r w:rsidRPr="00A655B1">
        <w:rPr>
          <w:sz w:val="24"/>
          <w:szCs w:val="24"/>
        </w:rPr>
        <w:t>Lorsque la chambre est mise à la disposition du résident dans le courant du mois, il est redevable alors, et pour la première fois, d'un montant correspondant à la partie de ce mois restant à courir.</w:t>
      </w:r>
    </w:p>
    <w:p w14:paraId="50066E57" w14:textId="77777777" w:rsidR="00024746" w:rsidRPr="00A655B1" w:rsidRDefault="00024746">
      <w:pPr>
        <w:widowControl w:val="0"/>
        <w:rPr>
          <w:sz w:val="24"/>
        </w:rPr>
      </w:pPr>
    </w:p>
    <w:p w14:paraId="21C3E7E8" w14:textId="77777777" w:rsidR="00024746" w:rsidRPr="00A655B1" w:rsidRDefault="00D1439B">
      <w:pPr>
        <w:widowControl w:val="0"/>
        <w:ind w:left="720"/>
        <w:rPr>
          <w:sz w:val="24"/>
          <w:szCs w:val="24"/>
        </w:rPr>
      </w:pPr>
      <w:r w:rsidRPr="00A655B1">
        <w:rPr>
          <w:sz w:val="24"/>
        </w:rPr>
        <w:t>Le prix inclut les éléments suivants :</w:t>
      </w:r>
      <w:r w:rsidRPr="00A655B1">
        <w:rPr>
          <w:sz w:val="24"/>
        </w:rPr>
        <w:br/>
      </w:r>
    </w:p>
    <w:p w14:paraId="73A48320" w14:textId="77777777" w:rsidR="00024746" w:rsidRPr="00A655B1" w:rsidRDefault="00D1439B">
      <w:pPr>
        <w:numPr>
          <w:ilvl w:val="0"/>
          <w:numId w:val="2"/>
        </w:numPr>
        <w:tabs>
          <w:tab w:val="left" w:pos="23040"/>
        </w:tabs>
        <w:rPr>
          <w:sz w:val="24"/>
          <w:szCs w:val="24"/>
        </w:rPr>
      </w:pPr>
      <w:proofErr w:type="gramStart"/>
      <w:r w:rsidRPr="00A655B1">
        <w:rPr>
          <w:sz w:val="24"/>
          <w:szCs w:val="24"/>
        </w:rPr>
        <w:t>l’usage</w:t>
      </w:r>
      <w:proofErr w:type="gramEnd"/>
      <w:r w:rsidRPr="00A655B1">
        <w:rPr>
          <w:sz w:val="24"/>
          <w:szCs w:val="24"/>
        </w:rPr>
        <w:t xml:space="preserve"> de la chambre et de son mobilier ;</w:t>
      </w:r>
    </w:p>
    <w:p w14:paraId="09474649" w14:textId="77777777" w:rsidR="00024746" w:rsidRPr="00A655B1" w:rsidRDefault="00D1439B">
      <w:pPr>
        <w:numPr>
          <w:ilvl w:val="0"/>
          <w:numId w:val="2"/>
        </w:numPr>
        <w:tabs>
          <w:tab w:val="left" w:pos="23040"/>
        </w:tabs>
        <w:rPr>
          <w:sz w:val="24"/>
          <w:szCs w:val="24"/>
        </w:rPr>
      </w:pPr>
      <w:proofErr w:type="gramStart"/>
      <w:r w:rsidRPr="00A655B1">
        <w:rPr>
          <w:sz w:val="24"/>
          <w:szCs w:val="24"/>
        </w:rPr>
        <w:t>l’usage</w:t>
      </w:r>
      <w:proofErr w:type="gramEnd"/>
      <w:r w:rsidRPr="00A655B1">
        <w:rPr>
          <w:sz w:val="24"/>
          <w:szCs w:val="24"/>
        </w:rPr>
        <w:t xml:space="preserve"> et l’entretien des installations sanitaires, privatives ou collectives ;</w:t>
      </w:r>
    </w:p>
    <w:p w14:paraId="0E60021D" w14:textId="77777777" w:rsidR="00024746" w:rsidRPr="00A655B1" w:rsidRDefault="00D1439B">
      <w:pPr>
        <w:numPr>
          <w:ilvl w:val="0"/>
          <w:numId w:val="2"/>
        </w:numPr>
        <w:tabs>
          <w:tab w:val="left" w:pos="23040"/>
        </w:tabs>
        <w:rPr>
          <w:sz w:val="24"/>
          <w:szCs w:val="24"/>
        </w:rPr>
      </w:pPr>
      <w:proofErr w:type="gramStart"/>
      <w:r w:rsidRPr="00A655B1">
        <w:rPr>
          <w:sz w:val="24"/>
          <w:szCs w:val="24"/>
        </w:rPr>
        <w:t>l’usage</w:t>
      </w:r>
      <w:proofErr w:type="gramEnd"/>
      <w:r w:rsidRPr="00A655B1">
        <w:rPr>
          <w:sz w:val="24"/>
          <w:szCs w:val="24"/>
        </w:rPr>
        <w:t xml:space="preserve"> des parties communes, ascenseurs compris, conformément au règlement d’ordre intérieur ;</w:t>
      </w:r>
    </w:p>
    <w:p w14:paraId="143DD0BB"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gros entretien du patrimoine ; l’entretien courant et le nettoyage des parties communes, en ce compris le matériel et les produits ; les réparations des chambres consécutives à un usage normal ;</w:t>
      </w:r>
    </w:p>
    <w:p w14:paraId="227D4045"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mobilier et l’entretien des parties communes ;</w:t>
      </w:r>
    </w:p>
    <w:p w14:paraId="3A176298" w14:textId="77777777" w:rsidR="00024746" w:rsidRPr="00A655B1" w:rsidRDefault="00D1439B">
      <w:pPr>
        <w:numPr>
          <w:ilvl w:val="0"/>
          <w:numId w:val="2"/>
        </w:numPr>
        <w:tabs>
          <w:tab w:val="left" w:pos="23040"/>
        </w:tabs>
        <w:rPr>
          <w:sz w:val="24"/>
          <w:szCs w:val="24"/>
        </w:rPr>
      </w:pPr>
      <w:proofErr w:type="gramStart"/>
      <w:r w:rsidRPr="00A655B1">
        <w:rPr>
          <w:sz w:val="24"/>
          <w:szCs w:val="24"/>
        </w:rPr>
        <w:t>l’évacuation</w:t>
      </w:r>
      <w:proofErr w:type="gramEnd"/>
      <w:r w:rsidRPr="00A655B1">
        <w:rPr>
          <w:sz w:val="24"/>
          <w:szCs w:val="24"/>
        </w:rPr>
        <w:t xml:space="preserve"> des déchets ;</w:t>
      </w:r>
    </w:p>
    <w:p w14:paraId="2E2E3EA8"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chauffage des chambres et communs, l’entretien des installations et toute modification de l’appareillage de chauffage ;</w:t>
      </w:r>
    </w:p>
    <w:p w14:paraId="3F2679EA" w14:textId="77777777" w:rsidR="00024746" w:rsidRPr="00A655B1" w:rsidRDefault="00D1439B">
      <w:pPr>
        <w:numPr>
          <w:ilvl w:val="0"/>
          <w:numId w:val="2"/>
        </w:numPr>
        <w:tabs>
          <w:tab w:val="left" w:pos="23040"/>
        </w:tabs>
        <w:rPr>
          <w:sz w:val="24"/>
          <w:szCs w:val="24"/>
        </w:rPr>
      </w:pPr>
      <w:proofErr w:type="gramStart"/>
      <w:r w:rsidRPr="00A655B1">
        <w:rPr>
          <w:sz w:val="24"/>
          <w:szCs w:val="24"/>
        </w:rPr>
        <w:t>l’eau</w:t>
      </w:r>
      <w:proofErr w:type="gramEnd"/>
      <w:r w:rsidRPr="00A655B1">
        <w:rPr>
          <w:sz w:val="24"/>
          <w:szCs w:val="24"/>
        </w:rPr>
        <w:t xml:space="preserve"> courante, chaude et froide, et l’utilisation de tout équipement sanitaire ;</w:t>
      </w:r>
    </w:p>
    <w:p w14:paraId="421FD967"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installations électriques, leur entretien et toute modification de celles-ci et la consommation électrique des communs ;</w:t>
      </w:r>
    </w:p>
    <w:p w14:paraId="5AE424A0"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installations de surveillance, de protection contre l’incendie et d’interphonie ;</w:t>
      </w:r>
    </w:p>
    <w:p w14:paraId="7D5DF0A7"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cas échéant, les frais d’installation, d’entretien et de redevance d’un téléphone public mis à la disposition des résidents dont ceux-ci ne supportent que le coût des communications personnelles, au prix coûtant ;</w:t>
      </w:r>
    </w:p>
    <w:p w14:paraId="17E63167"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mise à disposition dans un des lieux de vie commune d’un ordinateur permettant l’envoi et la réception de messages par voie électronique et l’accès à l’Internet ;</w:t>
      </w:r>
    </w:p>
    <w:p w14:paraId="75020445"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mise à disposition dans les locaux communs de télévision, radio et autre matériel audiovisuel ;</w:t>
      </w:r>
    </w:p>
    <w:p w14:paraId="696AD2AF"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frais administratifs de quelque nature qu’ils soient, liés à l’hébergement ou l’accueil du résident ou inhérent au fonctionnement de l’établissement ;</w:t>
      </w:r>
    </w:p>
    <w:p w14:paraId="42217B16"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assurances en responsabilité civile, l’assurance incendie ainsi que toutes les assurances souscrites par le gestionnaire conformément à la législation, à l’exception de toute assurance personnelle souscrite par le résident ;</w:t>
      </w:r>
    </w:p>
    <w:p w14:paraId="197BC9F8"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taxes locales éventuelles ;</w:t>
      </w:r>
    </w:p>
    <w:p w14:paraId="3CFFF3CE"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activités d’animation, de loisirs et d’activation thérapeutique lorsqu’elles sont organisées dans l’enceinte de l’établissement ;</w:t>
      </w:r>
    </w:p>
    <w:p w14:paraId="4238EEF7"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installations de cuisine collective, leur entretien, leurs modifications liées à l’évolution de la législation et l’acheminement des matières et leur stockage ;</w:t>
      </w:r>
    </w:p>
    <w:p w14:paraId="1D345E5D"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confection et la distribution des repas, le respect des régimes, les collations et boissons dont la distribution est systématique en-dehors des repas ; aucun supplément ne peut être porté en compte pour le service en chambre ;</w:t>
      </w:r>
    </w:p>
    <w:p w14:paraId="7D14C716"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substituts de repas à concurrence du coût d’un repas normal ;</w:t>
      </w:r>
    </w:p>
    <w:p w14:paraId="212684C4"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mise à la disposition, l’entretien et le renouvellement de la literie : matelas, couvertures, couvre-lits, draps, taies, alèses, ainsi que des rideaux, tentures et textiles d’ameublement ;</w:t>
      </w:r>
    </w:p>
    <w:p w14:paraId="5DC00AB9"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mise à disposition de bavoirs et de serviettes de table ;</w:t>
      </w:r>
    </w:p>
    <w:p w14:paraId="2B684BE7"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protection de la literie en cas d’incontinence ;</w:t>
      </w:r>
    </w:p>
    <w:p w14:paraId="5B349796"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matériel </w:t>
      </w:r>
      <w:proofErr w:type="gramStart"/>
      <w:r w:rsidRPr="00A655B1">
        <w:rPr>
          <w:sz w:val="24"/>
          <w:szCs w:val="24"/>
        </w:rPr>
        <w:t>d’incontinence  ;</w:t>
      </w:r>
      <w:proofErr w:type="gramEnd"/>
    </w:p>
    <w:p w14:paraId="0BA837F4"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matériel de prévention des escarres ;</w:t>
      </w:r>
    </w:p>
    <w:p w14:paraId="4F7732AD"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mise à disposition d’un frigo lorsqu’il est intégré dans le mobilier de la chambre ;</w:t>
      </w:r>
    </w:p>
    <w:p w14:paraId="2AE0090A"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consommation électrique, les appareils d’éclairage et de chauffage liés à l’usage individuel des résidents ; </w:t>
      </w:r>
    </w:p>
    <w:p w14:paraId="6FC79793"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nettoyage des </w:t>
      </w:r>
      <w:proofErr w:type="gramStart"/>
      <w:r w:rsidRPr="00A655B1">
        <w:rPr>
          <w:sz w:val="24"/>
          <w:szCs w:val="24"/>
        </w:rPr>
        <w:t>chambres  ainsi</w:t>
      </w:r>
      <w:proofErr w:type="gramEnd"/>
      <w:r w:rsidRPr="00A655B1">
        <w:rPr>
          <w:sz w:val="24"/>
          <w:szCs w:val="24"/>
        </w:rPr>
        <w:t xml:space="preserve"> que du mobilier et du matériel qui s’y </w:t>
      </w:r>
      <w:proofErr w:type="gramStart"/>
      <w:r w:rsidRPr="00A655B1">
        <w:rPr>
          <w:sz w:val="24"/>
          <w:szCs w:val="24"/>
        </w:rPr>
        <w:t>trouvent;</w:t>
      </w:r>
      <w:proofErr w:type="gramEnd"/>
    </w:p>
    <w:p w14:paraId="570EE587"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prestations du personnel infirmier et soignant ;</w:t>
      </w:r>
      <w:r w:rsidR="00C646E1" w:rsidRPr="00A655B1">
        <w:rPr>
          <w:sz w:val="24"/>
          <w:szCs w:val="24"/>
        </w:rPr>
        <w:t xml:space="preserve"> </w:t>
      </w:r>
      <w:r w:rsidRPr="00A655B1">
        <w:rPr>
          <w:sz w:val="24"/>
          <w:szCs w:val="24"/>
        </w:rPr>
        <w:t xml:space="preserve">les prestations du personnel paramédical et de </w:t>
      </w:r>
      <w:proofErr w:type="gramStart"/>
      <w:r w:rsidRPr="00A655B1">
        <w:rPr>
          <w:sz w:val="24"/>
          <w:szCs w:val="24"/>
        </w:rPr>
        <w:t>kinésithérapie couvertes</w:t>
      </w:r>
      <w:proofErr w:type="gramEnd"/>
      <w:r w:rsidRPr="00A655B1">
        <w:rPr>
          <w:sz w:val="24"/>
          <w:szCs w:val="24"/>
        </w:rPr>
        <w:t xml:space="preserve"> par les organismes assureurs (à l’exception des éventuels </w:t>
      </w:r>
      <w:r w:rsidRPr="00A655B1">
        <w:rPr>
          <w:sz w:val="24"/>
          <w:szCs w:val="24"/>
        </w:rPr>
        <w:lastRenderedPageBreak/>
        <w:t>tickets modérateurs pour les résidents hébergés dans un lit qui ne dispose pas de l’agrément spécial MRS) ;</w:t>
      </w:r>
    </w:p>
    <w:p w14:paraId="71884115" w14:textId="77777777" w:rsidR="00024746" w:rsidRPr="00A655B1" w:rsidRDefault="00D1439B">
      <w:pPr>
        <w:numPr>
          <w:ilvl w:val="0"/>
          <w:numId w:val="2"/>
        </w:numPr>
        <w:tabs>
          <w:tab w:val="left" w:pos="23040"/>
        </w:tabs>
        <w:rPr>
          <w:sz w:val="24"/>
          <w:szCs w:val="24"/>
        </w:rPr>
      </w:pPr>
      <w:proofErr w:type="gramStart"/>
      <w:r w:rsidRPr="00A655B1">
        <w:rPr>
          <w:sz w:val="24"/>
          <w:szCs w:val="24"/>
        </w:rPr>
        <w:t>l’approvisionnement</w:t>
      </w:r>
      <w:proofErr w:type="gramEnd"/>
      <w:r w:rsidRPr="00A655B1">
        <w:rPr>
          <w:sz w:val="24"/>
          <w:szCs w:val="24"/>
        </w:rPr>
        <w:t>, la gestion, le stockage et la distribution des médicaments, sans préjudice du libre choix du pharmacien par le résident ;</w:t>
      </w:r>
    </w:p>
    <w:p w14:paraId="1335C90E" w14:textId="77777777" w:rsidR="00024746" w:rsidRPr="00A655B1" w:rsidRDefault="00D1439B">
      <w:pPr>
        <w:numPr>
          <w:ilvl w:val="0"/>
          <w:numId w:val="2"/>
        </w:numPr>
        <w:tabs>
          <w:tab w:val="left" w:pos="23040"/>
        </w:tabs>
        <w:rPr>
          <w:sz w:val="24"/>
          <w:szCs w:val="24"/>
        </w:rPr>
      </w:pPr>
      <w:proofErr w:type="gramStart"/>
      <w:r w:rsidRPr="00A655B1">
        <w:rPr>
          <w:sz w:val="24"/>
          <w:szCs w:val="24"/>
        </w:rPr>
        <w:t>la</w:t>
      </w:r>
      <w:proofErr w:type="gramEnd"/>
      <w:r w:rsidRPr="00A655B1">
        <w:rPr>
          <w:sz w:val="24"/>
          <w:szCs w:val="24"/>
        </w:rPr>
        <w:t xml:space="preserve"> mise à disposition d’une chaise percée </w:t>
      </w:r>
      <w:proofErr w:type="gramStart"/>
      <w:r w:rsidRPr="00A655B1">
        <w:rPr>
          <w:sz w:val="24"/>
          <w:szCs w:val="24"/>
        </w:rPr>
        <w:t>quand  l’état</w:t>
      </w:r>
      <w:proofErr w:type="gramEnd"/>
      <w:r w:rsidRPr="00A655B1">
        <w:rPr>
          <w:sz w:val="24"/>
          <w:szCs w:val="24"/>
        </w:rPr>
        <w:t xml:space="preserve"> du résident le requiert ;</w:t>
      </w:r>
    </w:p>
    <w:p w14:paraId="116ECC78"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mobilier de la chambre (un lit, une table, une chaise, un fauteuil, une armoire, une table de nuit, la mise à disposition éventuelle d’un lit à hauteur variable, du matériel visant à adapter le mobilier à l’état de santé du résident, (soulève personne, barres de lit, matelas...) et du matériel de contention ;</w:t>
      </w:r>
    </w:p>
    <w:p w14:paraId="62A6DBC7"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taxes et impôts relatifs à l’établissement ;</w:t>
      </w:r>
    </w:p>
    <w:p w14:paraId="364A465F" w14:textId="77777777" w:rsidR="00024746" w:rsidRPr="00A655B1" w:rsidRDefault="00D1439B">
      <w:pPr>
        <w:numPr>
          <w:ilvl w:val="0"/>
          <w:numId w:val="2"/>
        </w:numPr>
        <w:tabs>
          <w:tab w:val="left" w:pos="23040"/>
        </w:tabs>
        <w:rPr>
          <w:sz w:val="24"/>
          <w:szCs w:val="24"/>
        </w:rPr>
      </w:pPr>
      <w:proofErr w:type="gramStart"/>
      <w:r w:rsidRPr="00A655B1">
        <w:rPr>
          <w:sz w:val="24"/>
          <w:szCs w:val="24"/>
        </w:rPr>
        <w:t>les</w:t>
      </w:r>
      <w:proofErr w:type="gramEnd"/>
      <w:r w:rsidRPr="00A655B1">
        <w:rPr>
          <w:sz w:val="24"/>
          <w:szCs w:val="24"/>
        </w:rPr>
        <w:t xml:space="preserve"> frais d’entretien, de nettoyage et de réparation occasionnés par l’usure normale ;</w:t>
      </w:r>
    </w:p>
    <w:p w14:paraId="5A7A85A0" w14:textId="77777777" w:rsidR="00024746" w:rsidRPr="00A655B1" w:rsidRDefault="00D1439B">
      <w:pPr>
        <w:numPr>
          <w:ilvl w:val="0"/>
          <w:numId w:val="2"/>
        </w:numPr>
        <w:tabs>
          <w:tab w:val="left" w:pos="23040"/>
        </w:tabs>
        <w:rPr>
          <w:sz w:val="24"/>
          <w:szCs w:val="24"/>
        </w:rPr>
      </w:pPr>
      <w:proofErr w:type="gramStart"/>
      <w:r w:rsidRPr="00A655B1">
        <w:rPr>
          <w:sz w:val="24"/>
          <w:szCs w:val="24"/>
        </w:rPr>
        <w:t>le</w:t>
      </w:r>
      <w:proofErr w:type="gramEnd"/>
      <w:r w:rsidRPr="00A655B1">
        <w:rPr>
          <w:sz w:val="24"/>
          <w:szCs w:val="24"/>
        </w:rPr>
        <w:t xml:space="preserve"> lavage et le pressing du linge non personnel ;</w:t>
      </w:r>
    </w:p>
    <w:p w14:paraId="2965202C" w14:textId="77777777" w:rsidR="00024746" w:rsidRPr="00A655B1" w:rsidRDefault="00D1439B">
      <w:pPr>
        <w:numPr>
          <w:ilvl w:val="0"/>
          <w:numId w:val="2"/>
        </w:numPr>
        <w:tabs>
          <w:tab w:val="left" w:pos="23040"/>
        </w:tabs>
      </w:pPr>
      <w:proofErr w:type="gramStart"/>
      <w:r w:rsidRPr="00A655B1">
        <w:rPr>
          <w:sz w:val="24"/>
          <w:szCs w:val="24"/>
        </w:rPr>
        <w:t>la</w:t>
      </w:r>
      <w:proofErr w:type="gramEnd"/>
      <w:r w:rsidRPr="00A655B1">
        <w:rPr>
          <w:sz w:val="24"/>
          <w:szCs w:val="24"/>
        </w:rPr>
        <w:t xml:space="preserve"> mise </w:t>
      </w:r>
      <w:proofErr w:type="gramStart"/>
      <w:r w:rsidRPr="00A655B1">
        <w:rPr>
          <w:sz w:val="24"/>
          <w:szCs w:val="24"/>
        </w:rPr>
        <w:t>à  disposition</w:t>
      </w:r>
      <w:proofErr w:type="gramEnd"/>
      <w:r w:rsidRPr="00A655B1">
        <w:rPr>
          <w:sz w:val="24"/>
          <w:szCs w:val="24"/>
        </w:rPr>
        <w:t xml:space="preserve"> illimitée d’eau potable chaude et froide.</w:t>
      </w:r>
    </w:p>
    <w:p w14:paraId="278FF1AE" w14:textId="77777777" w:rsidR="00024746" w:rsidRPr="00A655B1" w:rsidRDefault="00024746">
      <w:pPr>
        <w:pStyle w:val="WW-Corpsdetexte3"/>
      </w:pPr>
    </w:p>
    <w:p w14:paraId="583774CE" w14:textId="77777777" w:rsidR="00024746" w:rsidRPr="00A655B1" w:rsidRDefault="00D1439B">
      <w:pPr>
        <w:pStyle w:val="WW-Corpsdetexte3"/>
      </w:pPr>
      <w:r w:rsidRPr="00A655B1">
        <w:t>3.2</w:t>
      </w:r>
      <w:r w:rsidRPr="00A655B1">
        <w:tab/>
      </w:r>
      <w:r w:rsidRPr="00A655B1">
        <w:rPr>
          <w:szCs w:val="24"/>
        </w:rPr>
        <w:t xml:space="preserve">Les suppléments relatifs aux fournitures ou prestations tarifées par une tierce personne sont </w:t>
      </w:r>
      <w:r w:rsidRPr="00A655B1">
        <w:rPr>
          <w:szCs w:val="24"/>
        </w:rPr>
        <w:tab/>
        <w:t xml:space="preserve">facturés au résidant selon la tarification appliquée par le fournisseur ou le prestataire </w:t>
      </w:r>
      <w:r w:rsidRPr="00A655B1">
        <w:rPr>
          <w:szCs w:val="24"/>
        </w:rPr>
        <w:tab/>
      </w:r>
      <w:r w:rsidRPr="00A655B1">
        <w:rPr>
          <w:szCs w:val="24"/>
        </w:rPr>
        <w:tab/>
        <w:t xml:space="preserve">concerné (ne sont pas considérés comme suppléments les avances en faveur des résidents, à </w:t>
      </w:r>
      <w:r w:rsidRPr="00A655B1">
        <w:rPr>
          <w:szCs w:val="24"/>
        </w:rPr>
        <w:tab/>
        <w:t xml:space="preserve">savoir </w:t>
      </w:r>
      <w:r w:rsidRPr="00A655B1">
        <w:rPr>
          <w:szCs w:val="24"/>
        </w:rPr>
        <w:tab/>
        <w:t xml:space="preserve">toute dépense effectuée par l’établissement au nom du résident et remboursé pour </w:t>
      </w:r>
      <w:r w:rsidRPr="00A655B1">
        <w:rPr>
          <w:szCs w:val="24"/>
        </w:rPr>
        <w:tab/>
        <w:t xml:space="preserve">son montant </w:t>
      </w:r>
      <w:r w:rsidR="0027429F" w:rsidRPr="00A655B1">
        <w:rPr>
          <w:szCs w:val="24"/>
        </w:rPr>
        <w:t xml:space="preserve">exact. </w:t>
      </w:r>
      <w:r w:rsidRPr="00A655B1">
        <w:rPr>
          <w:szCs w:val="24"/>
        </w:rPr>
        <w:t xml:space="preserve">Cette dépense doit être certifiée par un document justificatif ou par </w:t>
      </w:r>
      <w:r w:rsidRPr="00A655B1">
        <w:rPr>
          <w:szCs w:val="24"/>
        </w:rPr>
        <w:tab/>
        <w:t>une facture établie au nom du résident).</w:t>
      </w:r>
      <w:r w:rsidRPr="00A655B1">
        <w:rPr>
          <w:szCs w:val="24"/>
        </w:rPr>
        <w:br/>
      </w:r>
    </w:p>
    <w:p w14:paraId="6288DF72" w14:textId="77777777" w:rsidR="00024746" w:rsidRPr="00A655B1" w:rsidRDefault="00D1439B">
      <w:pPr>
        <w:pStyle w:val="WW-Retraitcorpsdetexte2"/>
        <w:ind w:hanging="720"/>
        <w:rPr>
          <w:color w:val="auto"/>
        </w:rPr>
      </w:pPr>
      <w:r w:rsidRPr="00A655B1">
        <w:rPr>
          <w:color w:val="auto"/>
        </w:rPr>
        <w:t>3.3</w:t>
      </w:r>
      <w:r w:rsidRPr="00A655B1">
        <w:rPr>
          <w:color w:val="auto"/>
        </w:rPr>
        <w:tab/>
      </w:r>
      <w:r w:rsidRPr="00A655B1">
        <w:rPr>
          <w:color w:val="auto"/>
          <w:szCs w:val="24"/>
        </w:rPr>
        <w:t>Le résident n'ayant pas une couverture suffisante auprès de l'Assurance-Maladie-Invalidité prend à sa charge le petit matériel de soins, les prestations du personnel infirmier et soignant et du personnel paramédical. Le montant demandé au résident ne peut dépasser l'intervention qu'aurait versé 1'1NAMI pour lui à l'établissement, tel que déterminé par l'arrêté ministériel du 6 novembre 2003 fixant le montant et les conditions de l'octroi de l'intervention visée à l'article 37, § 12 de la loi relative à l'assurance obligatoire soins de santé et indemnités coordonnée le 14 jui11et 1994 dans les maisons de repos et de soins et dans les maisons de repos pour personnes âgées</w:t>
      </w:r>
    </w:p>
    <w:p w14:paraId="37F105BC" w14:textId="77777777" w:rsidR="00024746" w:rsidRPr="00A655B1" w:rsidRDefault="00024746">
      <w:pPr>
        <w:widowControl w:val="0"/>
        <w:rPr>
          <w:sz w:val="24"/>
        </w:rPr>
      </w:pPr>
    </w:p>
    <w:p w14:paraId="3475D7A9" w14:textId="77777777" w:rsidR="00024746" w:rsidRPr="00A655B1" w:rsidRDefault="00D1439B">
      <w:pPr>
        <w:widowControl w:val="0"/>
        <w:rPr>
          <w:sz w:val="24"/>
        </w:rPr>
      </w:pPr>
      <w:r w:rsidRPr="00A655B1">
        <w:rPr>
          <w:sz w:val="24"/>
        </w:rPr>
        <w:t>3.4</w:t>
      </w:r>
      <w:r w:rsidRPr="00A655B1">
        <w:rPr>
          <w:sz w:val="24"/>
        </w:rPr>
        <w:tab/>
        <w:t xml:space="preserve">Un supplément peut être porté en compte au résident pour les services suivants, tarifiés par </w:t>
      </w:r>
      <w:r w:rsidRPr="00A655B1">
        <w:rPr>
          <w:sz w:val="24"/>
        </w:rPr>
        <w:tab/>
        <w:t xml:space="preserve">l’établissement aux montants suivants (selon l’autorisation du </w:t>
      </w:r>
      <w:r w:rsidR="00E33F03" w:rsidRPr="00A655B1">
        <w:rPr>
          <w:sz w:val="24"/>
        </w:rPr>
        <w:t>SPW/</w:t>
      </w:r>
      <w:proofErr w:type="spellStart"/>
      <w:r w:rsidR="00E33F03" w:rsidRPr="00A655B1">
        <w:rPr>
          <w:sz w:val="24"/>
        </w:rPr>
        <w:t>AViQ</w:t>
      </w:r>
      <w:proofErr w:type="spellEnd"/>
      <w:r w:rsidRPr="00A655B1">
        <w:rPr>
          <w:sz w:val="24"/>
        </w:rPr>
        <w:t>) :</w:t>
      </w:r>
    </w:p>
    <w:p w14:paraId="27DF4A7C" w14:textId="6C3648A3" w:rsidR="00024746" w:rsidRPr="00A655B1" w:rsidRDefault="00D1439B">
      <w:pPr>
        <w:widowControl w:val="0"/>
        <w:rPr>
          <w:sz w:val="24"/>
        </w:rPr>
      </w:pPr>
      <w:r w:rsidRPr="00A655B1">
        <w:rPr>
          <w:sz w:val="24"/>
        </w:rPr>
        <w:tab/>
        <w:t xml:space="preserve">- blanchissage du linge </w:t>
      </w:r>
      <w:r w:rsidR="00C34D04" w:rsidRPr="00A655B1">
        <w:rPr>
          <w:sz w:val="24"/>
        </w:rPr>
        <w:t>personnel :</w:t>
      </w:r>
      <w:r w:rsidRPr="00A655B1">
        <w:rPr>
          <w:sz w:val="24"/>
        </w:rPr>
        <w:tab/>
      </w:r>
      <w:r w:rsidRPr="005A5578">
        <w:rPr>
          <w:b/>
          <w:sz w:val="24"/>
        </w:rPr>
        <w:t>50 € / mois pour une personne</w:t>
      </w:r>
    </w:p>
    <w:p w14:paraId="3C393397" w14:textId="77777777" w:rsidR="00024746" w:rsidRPr="00A655B1" w:rsidRDefault="00D1439B">
      <w:pPr>
        <w:widowControl w:val="0"/>
        <w:rPr>
          <w:sz w:val="24"/>
        </w:rPr>
      </w:pP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t>75 € / mois pour un ménage</w:t>
      </w:r>
    </w:p>
    <w:p w14:paraId="4A5DEADB" w14:textId="77777777" w:rsidR="00024746" w:rsidRPr="00A655B1" w:rsidRDefault="00024746">
      <w:pPr>
        <w:widowControl w:val="0"/>
        <w:rPr>
          <w:sz w:val="24"/>
        </w:rPr>
      </w:pPr>
    </w:p>
    <w:p w14:paraId="1007A8E8" w14:textId="77777777" w:rsidR="00024746" w:rsidRPr="00A655B1" w:rsidRDefault="00D1439B">
      <w:pPr>
        <w:widowControl w:val="0"/>
        <w:ind w:left="720" w:hanging="720"/>
        <w:rPr>
          <w:sz w:val="24"/>
          <w:szCs w:val="24"/>
        </w:rPr>
      </w:pPr>
      <w:r w:rsidRPr="00A655B1">
        <w:rPr>
          <w:sz w:val="24"/>
        </w:rPr>
        <w:t>3.5</w:t>
      </w:r>
      <w:r w:rsidRPr="00A655B1">
        <w:rPr>
          <w:sz w:val="24"/>
        </w:rPr>
        <w:tab/>
        <w:t>Aucun supplément non repris à la liste incluse dans la convention ne sera mis à charge du résident.</w:t>
      </w:r>
      <w:r w:rsidRPr="00A655B1">
        <w:rPr>
          <w:sz w:val="24"/>
        </w:rPr>
        <w:br/>
        <w:t>Seuls les biens et services choisis librement par le résident et à défaut, par son représentant peuvent faire l’objet de suppléments.</w:t>
      </w:r>
      <w:r w:rsidRPr="00A655B1">
        <w:rPr>
          <w:sz w:val="24"/>
        </w:rPr>
        <w:br/>
      </w:r>
    </w:p>
    <w:p w14:paraId="10E77B7D" w14:textId="5DCA4A7F" w:rsidR="00024746" w:rsidRPr="00A655B1" w:rsidRDefault="00D1439B" w:rsidP="003C690C">
      <w:pPr>
        <w:ind w:left="720" w:hanging="720"/>
        <w:jc w:val="both"/>
        <w:rPr>
          <w:b/>
          <w:sz w:val="24"/>
          <w:szCs w:val="24"/>
        </w:rPr>
      </w:pPr>
      <w:r w:rsidRPr="00A655B1">
        <w:rPr>
          <w:sz w:val="24"/>
          <w:szCs w:val="24"/>
        </w:rPr>
        <w:t>3.6</w:t>
      </w:r>
      <w:r w:rsidRPr="00A655B1">
        <w:rPr>
          <w:sz w:val="24"/>
          <w:szCs w:val="24"/>
        </w:rPr>
        <w:tab/>
        <w:t>À partir du 1</w:t>
      </w:r>
      <w:r w:rsidRPr="00A655B1">
        <w:rPr>
          <w:sz w:val="24"/>
          <w:szCs w:val="24"/>
          <w:vertAlign w:val="superscript"/>
        </w:rPr>
        <w:t>er</w:t>
      </w:r>
      <w:r w:rsidRPr="00A655B1">
        <w:rPr>
          <w:sz w:val="24"/>
          <w:szCs w:val="24"/>
        </w:rPr>
        <w:t> </w:t>
      </w:r>
      <w:r w:rsidR="0018638E">
        <w:rPr>
          <w:sz w:val="24"/>
          <w:szCs w:val="24"/>
        </w:rPr>
        <w:t>j</w:t>
      </w:r>
      <w:r w:rsidR="00825ECE">
        <w:rPr>
          <w:sz w:val="24"/>
          <w:szCs w:val="24"/>
        </w:rPr>
        <w:t>uin 2017, une ristourne de 0,4</w:t>
      </w:r>
      <w:r w:rsidR="002E622B">
        <w:rPr>
          <w:sz w:val="24"/>
          <w:szCs w:val="24"/>
        </w:rPr>
        <w:t>3</w:t>
      </w:r>
      <w:r w:rsidRPr="00A655B1">
        <w:rPr>
          <w:sz w:val="24"/>
          <w:szCs w:val="24"/>
        </w:rPr>
        <w:t> euro</w:t>
      </w:r>
      <w:r w:rsidR="00362A38">
        <w:rPr>
          <w:sz w:val="24"/>
          <w:szCs w:val="24"/>
        </w:rPr>
        <w:t xml:space="preserve">s sur le prix d’hébergement est </w:t>
      </w:r>
      <w:r w:rsidRPr="00A655B1">
        <w:rPr>
          <w:sz w:val="24"/>
          <w:szCs w:val="24"/>
        </w:rPr>
        <w:t>octroyée par journée d’hébergement pour laquelle l’interventio</w:t>
      </w:r>
      <w:r w:rsidR="003C690C" w:rsidRPr="00A655B1">
        <w:rPr>
          <w:sz w:val="24"/>
          <w:szCs w:val="24"/>
        </w:rPr>
        <w:t xml:space="preserve">n d’un organisme assureur est </w:t>
      </w:r>
      <w:r w:rsidRPr="00A655B1">
        <w:rPr>
          <w:sz w:val="24"/>
          <w:szCs w:val="24"/>
        </w:rPr>
        <w:t>accordée.</w:t>
      </w:r>
    </w:p>
    <w:p w14:paraId="1B792E86" w14:textId="77777777" w:rsidR="00024746" w:rsidRPr="00A655B1" w:rsidRDefault="00D1439B" w:rsidP="00B735A7">
      <w:pPr>
        <w:widowControl w:val="0"/>
        <w:jc w:val="both"/>
        <w:rPr>
          <w:sz w:val="24"/>
          <w:szCs w:val="24"/>
        </w:rPr>
      </w:pPr>
      <w:r w:rsidRPr="00A655B1">
        <w:rPr>
          <w:b/>
          <w:sz w:val="24"/>
          <w:szCs w:val="24"/>
        </w:rPr>
        <w:tab/>
      </w:r>
      <w:r w:rsidRPr="00A655B1">
        <w:rPr>
          <w:sz w:val="24"/>
          <w:szCs w:val="24"/>
        </w:rPr>
        <w:t>Ce montant est lié à l’indice pivot</w:t>
      </w:r>
      <w:r w:rsidR="003C690C" w:rsidRPr="00A655B1">
        <w:rPr>
          <w:sz w:val="24"/>
          <w:szCs w:val="24"/>
        </w:rPr>
        <w:t xml:space="preserve"> 112.72 dans la base 2004</w:t>
      </w:r>
      <w:r w:rsidRPr="00A655B1">
        <w:rPr>
          <w:sz w:val="24"/>
          <w:szCs w:val="24"/>
        </w:rPr>
        <w:t xml:space="preserve"> = 100 et est adapté </w:t>
      </w:r>
      <w:r w:rsidRPr="00A655B1">
        <w:rPr>
          <w:sz w:val="24"/>
          <w:szCs w:val="24"/>
        </w:rPr>
        <w:tab/>
        <w:t xml:space="preserve">conformément aux dispositions de la loi du 1er mars 1977 organisant un régime de </w:t>
      </w:r>
      <w:r w:rsidRPr="00A655B1">
        <w:rPr>
          <w:sz w:val="24"/>
          <w:szCs w:val="24"/>
        </w:rPr>
        <w:tab/>
        <w:t>liaison à l’indice des prix à la consommation du Royaume dans le secteur public.</w:t>
      </w:r>
      <w:r w:rsidRPr="00A655B1">
        <w:rPr>
          <w:sz w:val="24"/>
          <w:szCs w:val="24"/>
        </w:rPr>
        <w:tab/>
      </w:r>
    </w:p>
    <w:p w14:paraId="12FA826E" w14:textId="77777777" w:rsidR="00CA038E" w:rsidRPr="00A655B1" w:rsidRDefault="00CA038E" w:rsidP="00B735A7">
      <w:pPr>
        <w:widowControl w:val="0"/>
        <w:jc w:val="both"/>
        <w:rPr>
          <w:rFonts w:ascii="Arial" w:hAnsi="Arial" w:cs="Arial"/>
          <w:b/>
          <w:sz w:val="28"/>
        </w:rPr>
      </w:pPr>
    </w:p>
    <w:p w14:paraId="2F6A6ED5" w14:textId="77777777" w:rsidR="00024746" w:rsidRPr="00A655B1" w:rsidRDefault="00D1439B">
      <w:pPr>
        <w:widowControl w:val="0"/>
        <w:rPr>
          <w:sz w:val="24"/>
          <w:szCs w:val="24"/>
        </w:rPr>
      </w:pPr>
      <w:r w:rsidRPr="00A655B1">
        <w:rPr>
          <w:rFonts w:ascii="Arial" w:hAnsi="Arial" w:cs="Arial"/>
          <w:b/>
          <w:sz w:val="28"/>
        </w:rPr>
        <w:t>4.</w:t>
      </w:r>
      <w:r w:rsidRPr="00A655B1">
        <w:rPr>
          <w:rFonts w:ascii="Arial" w:hAnsi="Arial" w:cs="Arial"/>
          <w:b/>
          <w:sz w:val="28"/>
        </w:rPr>
        <w:tab/>
      </w:r>
      <w:r w:rsidRPr="00A655B1">
        <w:rPr>
          <w:rFonts w:ascii="Arial" w:hAnsi="Arial" w:cs="Arial"/>
          <w:b/>
          <w:sz w:val="28"/>
          <w:u w:val="single"/>
        </w:rPr>
        <w:t>Les absences</w:t>
      </w:r>
    </w:p>
    <w:p w14:paraId="212AB60D" w14:textId="77777777" w:rsidR="00024746" w:rsidRPr="00A655B1" w:rsidRDefault="00024746">
      <w:pPr>
        <w:suppressAutoHyphens w:val="0"/>
        <w:autoSpaceDE w:val="0"/>
        <w:spacing w:line="244" w:lineRule="exact"/>
        <w:ind w:left="720"/>
        <w:rPr>
          <w:sz w:val="24"/>
          <w:szCs w:val="24"/>
        </w:rPr>
      </w:pPr>
    </w:p>
    <w:p w14:paraId="7E96CDF0" w14:textId="1285CACA" w:rsidR="00024746" w:rsidRPr="00A655B1" w:rsidRDefault="00D1439B">
      <w:pPr>
        <w:suppressAutoHyphens w:val="0"/>
        <w:autoSpaceDE w:val="0"/>
        <w:spacing w:line="244" w:lineRule="exact"/>
        <w:rPr>
          <w:sz w:val="24"/>
          <w:szCs w:val="24"/>
        </w:rPr>
      </w:pPr>
      <w:r w:rsidRPr="00A655B1">
        <w:rPr>
          <w:sz w:val="24"/>
          <w:szCs w:val="24"/>
        </w:rPr>
        <w:t>4.1</w:t>
      </w:r>
      <w:r w:rsidRPr="00A655B1">
        <w:rPr>
          <w:sz w:val="24"/>
          <w:szCs w:val="24"/>
        </w:rPr>
        <w:tab/>
        <w:t xml:space="preserve">En cas d'absence du résident pour hospitalisation, week-end, vacances et pour tout autre </w:t>
      </w:r>
      <w:r w:rsidRPr="00A655B1">
        <w:rPr>
          <w:sz w:val="24"/>
          <w:szCs w:val="24"/>
        </w:rPr>
        <w:tab/>
        <w:t xml:space="preserve">motif, les conditions de l'intervention financière sont les </w:t>
      </w:r>
      <w:r w:rsidR="00C34D04" w:rsidRPr="00A655B1">
        <w:rPr>
          <w:sz w:val="24"/>
          <w:szCs w:val="24"/>
        </w:rPr>
        <w:t>suivantes :</w:t>
      </w:r>
    </w:p>
    <w:p w14:paraId="7A675962" w14:textId="77777777" w:rsidR="00024746" w:rsidRPr="00A655B1" w:rsidRDefault="00024746">
      <w:pPr>
        <w:suppressAutoHyphens w:val="0"/>
        <w:autoSpaceDE w:val="0"/>
        <w:spacing w:line="244" w:lineRule="exact"/>
        <w:ind w:left="720"/>
        <w:rPr>
          <w:sz w:val="24"/>
          <w:szCs w:val="24"/>
        </w:rPr>
      </w:pPr>
    </w:p>
    <w:p w14:paraId="69DD05B3" w14:textId="77777777" w:rsidR="00024746" w:rsidRPr="00A655B1" w:rsidRDefault="00D1439B" w:rsidP="004519D2">
      <w:pPr>
        <w:suppressAutoHyphens w:val="0"/>
        <w:autoSpaceDE w:val="0"/>
        <w:spacing w:line="244" w:lineRule="exact"/>
        <w:ind w:left="720"/>
        <w:rPr>
          <w:sz w:val="24"/>
          <w:szCs w:val="24"/>
        </w:rPr>
      </w:pPr>
      <w:r w:rsidRPr="00A655B1">
        <w:rPr>
          <w:sz w:val="24"/>
          <w:szCs w:val="24"/>
        </w:rPr>
        <w:t>Une réduction de 4 € est accordée par jour d’absence</w:t>
      </w:r>
    </w:p>
    <w:p w14:paraId="5F30A307" w14:textId="77777777" w:rsidR="00024746" w:rsidRPr="00A655B1" w:rsidRDefault="00D1439B">
      <w:pPr>
        <w:widowControl w:val="0"/>
        <w:rPr>
          <w:sz w:val="24"/>
        </w:rPr>
      </w:pPr>
      <w:r w:rsidRPr="00A655B1">
        <w:rPr>
          <w:sz w:val="24"/>
          <w:szCs w:val="24"/>
        </w:rPr>
        <w:tab/>
        <w:t xml:space="preserve">Sauf pour raisons médicales, les absences doivent être préalablement notifiées à la direction </w:t>
      </w:r>
      <w:r w:rsidRPr="00A655B1">
        <w:rPr>
          <w:sz w:val="24"/>
          <w:szCs w:val="24"/>
        </w:rPr>
        <w:lastRenderedPageBreak/>
        <w:tab/>
        <w:t>de l'établissement</w:t>
      </w:r>
    </w:p>
    <w:p w14:paraId="67EB3F2C" w14:textId="77777777" w:rsidR="00024746" w:rsidRPr="00A655B1" w:rsidRDefault="00D1439B">
      <w:pPr>
        <w:widowControl w:val="0"/>
        <w:rPr>
          <w:sz w:val="24"/>
        </w:rPr>
      </w:pPr>
      <w:r w:rsidRPr="00A655B1">
        <w:rPr>
          <w:sz w:val="24"/>
        </w:rPr>
        <w:t>4.2</w:t>
      </w:r>
      <w:r w:rsidRPr="00A655B1">
        <w:rPr>
          <w:sz w:val="24"/>
        </w:rPr>
        <w:tab/>
        <w:t xml:space="preserve">Il est prévu de ne pas rembourser aux personnes, pour qui le Centre Public d'Action Sociale </w:t>
      </w:r>
      <w:r w:rsidRPr="00A655B1">
        <w:rPr>
          <w:sz w:val="24"/>
        </w:rPr>
        <w:tab/>
        <w:t xml:space="preserve">intervient dans les frais d'hébergement, les 4 € par jour en cas d'hospitalisation ou </w:t>
      </w:r>
      <w:r w:rsidRPr="00A655B1">
        <w:rPr>
          <w:sz w:val="24"/>
        </w:rPr>
        <w:tab/>
        <w:t xml:space="preserve">d'absence, </w:t>
      </w:r>
      <w:r w:rsidRPr="00A655B1">
        <w:rPr>
          <w:sz w:val="24"/>
        </w:rPr>
        <w:tab/>
        <w:t xml:space="preserve">du fait que le Centre Public d'Action Sociale devra couvrir la quote-part du patient non prise </w:t>
      </w:r>
      <w:r w:rsidRPr="00A655B1">
        <w:rPr>
          <w:sz w:val="24"/>
        </w:rPr>
        <w:tab/>
        <w:t>en charge par l'organisme assureur.</w:t>
      </w:r>
    </w:p>
    <w:p w14:paraId="46E36FF3" w14:textId="77777777" w:rsidR="00024746" w:rsidRPr="00A655B1" w:rsidRDefault="00D1439B">
      <w:pPr>
        <w:widowControl w:val="0"/>
        <w:tabs>
          <w:tab w:val="left" w:pos="11880"/>
        </w:tabs>
        <w:ind w:left="360"/>
        <w:rPr>
          <w:rFonts w:ascii="Arial" w:hAnsi="Arial" w:cs="Arial"/>
          <w:b/>
          <w:sz w:val="28"/>
        </w:rPr>
      </w:pPr>
      <w:r w:rsidRPr="00A655B1">
        <w:rPr>
          <w:sz w:val="24"/>
        </w:rPr>
        <w:br/>
      </w:r>
    </w:p>
    <w:p w14:paraId="1E4A8583" w14:textId="77777777" w:rsidR="00024746" w:rsidRPr="00A655B1" w:rsidRDefault="00D1439B">
      <w:pPr>
        <w:widowControl w:val="0"/>
        <w:rPr>
          <w:sz w:val="24"/>
        </w:rPr>
      </w:pPr>
      <w:r w:rsidRPr="00A655B1">
        <w:rPr>
          <w:rFonts w:ascii="Arial" w:hAnsi="Arial" w:cs="Arial"/>
          <w:b/>
          <w:sz w:val="28"/>
        </w:rPr>
        <w:t>5.</w:t>
      </w:r>
      <w:r w:rsidRPr="00A655B1">
        <w:rPr>
          <w:rFonts w:ascii="Arial" w:hAnsi="Arial" w:cs="Arial"/>
          <w:b/>
          <w:sz w:val="28"/>
        </w:rPr>
        <w:tab/>
      </w:r>
      <w:r w:rsidRPr="00A655B1">
        <w:rPr>
          <w:rFonts w:ascii="Arial" w:hAnsi="Arial" w:cs="Arial"/>
          <w:b/>
          <w:sz w:val="28"/>
          <w:u w:val="single"/>
        </w:rPr>
        <w:t>Paiement du prix d’hébergement et des suppléments</w:t>
      </w:r>
    </w:p>
    <w:p w14:paraId="2BF0A9F7" w14:textId="77777777" w:rsidR="00024746" w:rsidRPr="00A655B1" w:rsidRDefault="00024746">
      <w:pPr>
        <w:widowControl w:val="0"/>
        <w:rPr>
          <w:sz w:val="24"/>
        </w:rPr>
      </w:pPr>
    </w:p>
    <w:p w14:paraId="4AB5251F" w14:textId="77777777" w:rsidR="00024746" w:rsidRPr="00A655B1" w:rsidRDefault="00D1439B">
      <w:pPr>
        <w:suppressAutoHyphens w:val="0"/>
        <w:autoSpaceDE w:val="0"/>
        <w:spacing w:line="249" w:lineRule="exact"/>
        <w:rPr>
          <w:sz w:val="24"/>
          <w:szCs w:val="24"/>
        </w:rPr>
      </w:pPr>
      <w:r w:rsidRPr="00A655B1">
        <w:rPr>
          <w:sz w:val="22"/>
          <w:szCs w:val="22"/>
        </w:rPr>
        <w:tab/>
      </w:r>
      <w:r w:rsidRPr="00A655B1">
        <w:rPr>
          <w:sz w:val="24"/>
          <w:szCs w:val="24"/>
        </w:rPr>
        <w:t xml:space="preserve">La maison de repos tient pour chaque résident un compte individuel indiquant tout le détail </w:t>
      </w:r>
      <w:r w:rsidRPr="00A655B1">
        <w:rPr>
          <w:sz w:val="24"/>
          <w:szCs w:val="24"/>
        </w:rPr>
        <w:tab/>
        <w:t xml:space="preserve">des recettes et dépenses ainsi que des fournitures et services prestés en sa faveur. Ce </w:t>
      </w:r>
      <w:r w:rsidRPr="00A655B1">
        <w:rPr>
          <w:sz w:val="24"/>
          <w:szCs w:val="24"/>
        </w:rPr>
        <w:tab/>
        <w:t>compte individuel peut être consulté à tout moment par le résident ou son représentant.</w:t>
      </w:r>
    </w:p>
    <w:p w14:paraId="225DFF8A" w14:textId="77777777" w:rsidR="00024746" w:rsidRPr="00A655B1" w:rsidRDefault="00D1439B">
      <w:pPr>
        <w:suppressAutoHyphens w:val="0"/>
        <w:autoSpaceDE w:val="0"/>
        <w:spacing w:line="259" w:lineRule="exact"/>
      </w:pPr>
      <w:r w:rsidRPr="00A655B1">
        <w:rPr>
          <w:sz w:val="24"/>
          <w:szCs w:val="24"/>
        </w:rPr>
        <w:tab/>
        <w:t xml:space="preserve">Une facture mensuelle détaillée, incluant la mention de "intervention de </w:t>
      </w:r>
      <w:r w:rsidRPr="00A655B1">
        <w:rPr>
          <w:i/>
          <w:iCs/>
          <w:sz w:val="24"/>
          <w:szCs w:val="24"/>
        </w:rPr>
        <w:t xml:space="preserve">l'INAMI, </w:t>
      </w:r>
      <w:r w:rsidRPr="00A655B1">
        <w:rPr>
          <w:sz w:val="24"/>
          <w:szCs w:val="24"/>
        </w:rPr>
        <w:t xml:space="preserve">est remise </w:t>
      </w:r>
      <w:r w:rsidRPr="00A655B1">
        <w:rPr>
          <w:sz w:val="24"/>
          <w:szCs w:val="24"/>
        </w:rPr>
        <w:tab/>
        <w:t>accompagnée de toutes les pièces justificatives au résident ou à son représentant.</w:t>
      </w:r>
    </w:p>
    <w:p w14:paraId="0B210C7B" w14:textId="77777777" w:rsidR="00024746" w:rsidRPr="00A655B1" w:rsidRDefault="00024746">
      <w:pPr>
        <w:pStyle w:val="WW-Corpsdetexte3"/>
      </w:pPr>
    </w:p>
    <w:p w14:paraId="0DE878C5" w14:textId="77777777" w:rsidR="00024746" w:rsidRPr="00A655B1" w:rsidRDefault="00D1439B">
      <w:pPr>
        <w:pStyle w:val="WW-Corpsdetexte3"/>
      </w:pPr>
      <w:r w:rsidRPr="00A655B1">
        <w:t>5.1</w:t>
      </w:r>
      <w:r w:rsidRPr="00A655B1">
        <w:tab/>
        <w:t>Le prix de la pension est payable anticipativement.</w:t>
      </w:r>
    </w:p>
    <w:p w14:paraId="2A6DC5E1" w14:textId="77777777" w:rsidR="00024746" w:rsidRPr="00A655B1" w:rsidRDefault="00024746">
      <w:pPr>
        <w:widowControl w:val="0"/>
        <w:rPr>
          <w:sz w:val="24"/>
        </w:rPr>
      </w:pPr>
    </w:p>
    <w:p w14:paraId="504D17F0" w14:textId="77777777" w:rsidR="00024746" w:rsidRPr="00A655B1" w:rsidRDefault="00D1439B">
      <w:pPr>
        <w:widowControl w:val="0"/>
        <w:rPr>
          <w:sz w:val="24"/>
        </w:rPr>
      </w:pPr>
      <w:r w:rsidRPr="00A655B1">
        <w:rPr>
          <w:sz w:val="24"/>
        </w:rPr>
        <w:t>5.2</w:t>
      </w:r>
      <w:r w:rsidRPr="00A655B1">
        <w:rPr>
          <w:sz w:val="24"/>
        </w:rPr>
        <w:tab/>
        <w:t>Le montant des suppléments est payable à terme échu.</w:t>
      </w:r>
    </w:p>
    <w:p w14:paraId="389C2BCD" w14:textId="77777777" w:rsidR="00024746" w:rsidRPr="00A655B1" w:rsidRDefault="00024746">
      <w:pPr>
        <w:widowControl w:val="0"/>
        <w:rPr>
          <w:sz w:val="24"/>
        </w:rPr>
      </w:pPr>
    </w:p>
    <w:p w14:paraId="5A493A9A" w14:textId="77777777" w:rsidR="00024746" w:rsidRPr="00A655B1" w:rsidRDefault="00D1439B">
      <w:pPr>
        <w:widowControl w:val="0"/>
        <w:rPr>
          <w:sz w:val="24"/>
        </w:rPr>
      </w:pPr>
      <w:r w:rsidRPr="00A655B1">
        <w:rPr>
          <w:sz w:val="24"/>
        </w:rPr>
        <w:t>5.3</w:t>
      </w:r>
      <w:r w:rsidRPr="00A655B1">
        <w:rPr>
          <w:sz w:val="24"/>
        </w:rPr>
        <w:tab/>
        <w:t xml:space="preserve">Toute contestation relative aux notes ou factures doit être signalée à la Direction de </w:t>
      </w:r>
      <w:r w:rsidRPr="00A655B1">
        <w:rPr>
          <w:sz w:val="24"/>
        </w:rPr>
        <w:tab/>
      </w:r>
      <w:r w:rsidRPr="00A655B1">
        <w:rPr>
          <w:sz w:val="24"/>
        </w:rPr>
        <w:tab/>
        <w:t>l'établissement dans les 30 jours à dater de la date de réception de la facture.</w:t>
      </w:r>
      <w:r w:rsidRPr="00A655B1">
        <w:rPr>
          <w:sz w:val="24"/>
        </w:rPr>
        <w:br/>
      </w:r>
    </w:p>
    <w:p w14:paraId="465A0BB3" w14:textId="77777777" w:rsidR="00024746" w:rsidRPr="00A655B1" w:rsidRDefault="00D1439B">
      <w:pPr>
        <w:widowControl w:val="0"/>
        <w:rPr>
          <w:sz w:val="24"/>
        </w:rPr>
      </w:pPr>
      <w:r w:rsidRPr="00A655B1">
        <w:rPr>
          <w:sz w:val="24"/>
        </w:rPr>
        <w:t>5.4</w:t>
      </w:r>
      <w:r w:rsidRPr="00A655B1">
        <w:rPr>
          <w:sz w:val="24"/>
        </w:rPr>
        <w:tab/>
        <w:t>Le paiement s'effectue par versement au compte de l'établissement.</w:t>
      </w:r>
      <w:r w:rsidRPr="00A655B1">
        <w:rPr>
          <w:sz w:val="24"/>
        </w:rPr>
        <w:br/>
      </w:r>
    </w:p>
    <w:p w14:paraId="077F9F22" w14:textId="77777777" w:rsidR="00024746" w:rsidRPr="00A655B1" w:rsidRDefault="00D1439B">
      <w:pPr>
        <w:suppressAutoHyphens w:val="0"/>
        <w:autoSpaceDE w:val="0"/>
        <w:spacing w:line="249" w:lineRule="exact"/>
        <w:rPr>
          <w:sz w:val="24"/>
          <w:szCs w:val="24"/>
        </w:rPr>
      </w:pPr>
      <w:r w:rsidRPr="00A655B1">
        <w:rPr>
          <w:sz w:val="24"/>
        </w:rPr>
        <w:t>5.5</w:t>
      </w:r>
      <w:r w:rsidRPr="00A655B1">
        <w:rPr>
          <w:sz w:val="24"/>
        </w:rPr>
        <w:tab/>
        <w:t xml:space="preserve">Toutes les factures sont payables endéans les 15 jours.  En cas de </w:t>
      </w:r>
      <w:r w:rsidR="009C00D4" w:rsidRPr="00A655B1">
        <w:rPr>
          <w:sz w:val="24"/>
        </w:rPr>
        <w:t>non-respect</w:t>
      </w:r>
      <w:r w:rsidRPr="00A655B1">
        <w:rPr>
          <w:sz w:val="24"/>
        </w:rPr>
        <w:t xml:space="preserve"> de ce délai de </w:t>
      </w:r>
      <w:r w:rsidRPr="00A655B1">
        <w:rPr>
          <w:sz w:val="24"/>
        </w:rPr>
        <w:tab/>
        <w:t xml:space="preserve">paiement, un rappel par courrier recommandé vous sera envoyé si le retard est de plus d'un </w:t>
      </w:r>
      <w:r w:rsidRPr="00A655B1">
        <w:rPr>
          <w:sz w:val="24"/>
        </w:rPr>
        <w:tab/>
        <w:t>mois.</w:t>
      </w:r>
      <w:r w:rsidRPr="00A655B1">
        <w:rPr>
          <w:sz w:val="24"/>
        </w:rPr>
        <w:br/>
      </w:r>
      <w:r w:rsidRPr="00A655B1">
        <w:rPr>
          <w:sz w:val="24"/>
        </w:rPr>
        <w:tab/>
        <w:t xml:space="preserve">En cas de retard supérieur à 2 mois, le Conseil de l'Action Sociale se réserve alors le droit </w:t>
      </w:r>
      <w:r w:rsidRPr="00A655B1">
        <w:rPr>
          <w:sz w:val="24"/>
        </w:rPr>
        <w:tab/>
        <w:t>de remettre son préavis au pensionnaire selon les modalités prévues à l'article 8.</w:t>
      </w:r>
      <w:r w:rsidRPr="00A655B1">
        <w:rPr>
          <w:sz w:val="24"/>
        </w:rPr>
        <w:br/>
      </w:r>
      <w:r w:rsidRPr="00A655B1">
        <w:rPr>
          <w:sz w:val="24"/>
        </w:rPr>
        <w:tab/>
      </w:r>
      <w:r w:rsidRPr="00A655B1">
        <w:rPr>
          <w:sz w:val="24"/>
          <w:szCs w:val="24"/>
        </w:rPr>
        <w:t xml:space="preserve">Toute somme non payée à l'échéance produira de plein droit </w:t>
      </w:r>
      <w:r w:rsidR="003C690C" w:rsidRPr="00A655B1">
        <w:rPr>
          <w:sz w:val="24"/>
          <w:szCs w:val="24"/>
        </w:rPr>
        <w:t>et après mise en demeure</w:t>
      </w:r>
      <w:r w:rsidRPr="00A655B1">
        <w:rPr>
          <w:sz w:val="24"/>
          <w:szCs w:val="24"/>
        </w:rPr>
        <w:t xml:space="preserve"> un </w:t>
      </w:r>
    </w:p>
    <w:p w14:paraId="46088B4E" w14:textId="77777777" w:rsidR="00024746" w:rsidRPr="00A655B1" w:rsidRDefault="00D1439B">
      <w:pPr>
        <w:suppressAutoHyphens w:val="0"/>
        <w:autoSpaceDE w:val="0"/>
        <w:spacing w:line="249" w:lineRule="exact"/>
        <w:rPr>
          <w:sz w:val="24"/>
        </w:rPr>
      </w:pPr>
      <w:r w:rsidRPr="00A655B1">
        <w:rPr>
          <w:sz w:val="24"/>
          <w:szCs w:val="24"/>
        </w:rPr>
        <w:tab/>
      </w:r>
      <w:proofErr w:type="gramStart"/>
      <w:r w:rsidR="00282472" w:rsidRPr="00A655B1">
        <w:rPr>
          <w:sz w:val="24"/>
          <w:szCs w:val="24"/>
        </w:rPr>
        <w:t>intérêt</w:t>
      </w:r>
      <w:proofErr w:type="gramEnd"/>
      <w:r w:rsidRPr="00A655B1">
        <w:rPr>
          <w:sz w:val="24"/>
          <w:szCs w:val="24"/>
        </w:rPr>
        <w:t xml:space="preserve"> moratoire qui ne peut dépasser le taux de l'intérêt légal, visé </w:t>
      </w:r>
      <w:r w:rsidR="003C690C" w:rsidRPr="00A655B1">
        <w:rPr>
          <w:sz w:val="24"/>
          <w:szCs w:val="24"/>
        </w:rPr>
        <w:t xml:space="preserve">par l'art. 1153 du Code </w:t>
      </w:r>
      <w:r w:rsidR="003C690C" w:rsidRPr="00A655B1">
        <w:rPr>
          <w:sz w:val="24"/>
          <w:szCs w:val="24"/>
        </w:rPr>
        <w:tab/>
        <w:t>civi1</w:t>
      </w:r>
    </w:p>
    <w:p w14:paraId="50D512C4" w14:textId="77777777" w:rsidR="00024746" w:rsidRPr="00A655B1" w:rsidRDefault="00024746">
      <w:pPr>
        <w:widowControl w:val="0"/>
        <w:rPr>
          <w:sz w:val="24"/>
        </w:rPr>
      </w:pPr>
    </w:p>
    <w:p w14:paraId="193DC478" w14:textId="77777777" w:rsidR="00024746" w:rsidRPr="00A655B1" w:rsidRDefault="00D1439B">
      <w:pPr>
        <w:widowControl w:val="0"/>
        <w:rPr>
          <w:sz w:val="24"/>
        </w:rPr>
      </w:pPr>
      <w:r w:rsidRPr="00A655B1">
        <w:rPr>
          <w:rFonts w:ascii="Arial" w:hAnsi="Arial" w:cs="Arial"/>
          <w:b/>
          <w:sz w:val="28"/>
        </w:rPr>
        <w:t>6.</w:t>
      </w:r>
      <w:r w:rsidRPr="00A655B1">
        <w:rPr>
          <w:rFonts w:ascii="Arial" w:hAnsi="Arial" w:cs="Arial"/>
          <w:b/>
          <w:sz w:val="28"/>
        </w:rPr>
        <w:tab/>
      </w:r>
      <w:r w:rsidRPr="00A655B1">
        <w:rPr>
          <w:rFonts w:ascii="Arial" w:hAnsi="Arial" w:cs="Arial"/>
          <w:b/>
          <w:sz w:val="28"/>
          <w:u w:val="single"/>
        </w:rPr>
        <w:t>L’acompte</w:t>
      </w:r>
    </w:p>
    <w:p w14:paraId="71A6EC35" w14:textId="77777777" w:rsidR="00024746" w:rsidRPr="00A655B1" w:rsidRDefault="00024746">
      <w:pPr>
        <w:widowControl w:val="0"/>
        <w:rPr>
          <w:sz w:val="24"/>
        </w:rPr>
      </w:pPr>
    </w:p>
    <w:p w14:paraId="2BC0AB6F" w14:textId="77777777" w:rsidR="00024746" w:rsidRPr="00A655B1" w:rsidRDefault="00D1439B">
      <w:pPr>
        <w:widowControl w:val="0"/>
        <w:rPr>
          <w:sz w:val="24"/>
        </w:rPr>
      </w:pPr>
      <w:r w:rsidRPr="00A655B1">
        <w:rPr>
          <w:sz w:val="24"/>
        </w:rPr>
        <w:tab/>
        <w:t>Aucun acompte n’est exigé du résident</w:t>
      </w:r>
    </w:p>
    <w:p w14:paraId="197D96AC" w14:textId="77777777" w:rsidR="003C690C" w:rsidRPr="00A655B1" w:rsidRDefault="003C690C">
      <w:pPr>
        <w:widowControl w:val="0"/>
        <w:rPr>
          <w:sz w:val="24"/>
        </w:rPr>
      </w:pPr>
    </w:p>
    <w:p w14:paraId="0209F3B1" w14:textId="77777777" w:rsidR="00024746" w:rsidRPr="00A655B1" w:rsidRDefault="003C690C">
      <w:pPr>
        <w:widowControl w:val="0"/>
        <w:rPr>
          <w:sz w:val="24"/>
        </w:rPr>
      </w:pPr>
      <w:r w:rsidRPr="00A655B1">
        <w:rPr>
          <w:rFonts w:ascii="Arial" w:hAnsi="Arial" w:cs="Arial"/>
          <w:b/>
          <w:sz w:val="28"/>
        </w:rPr>
        <w:t>7</w:t>
      </w:r>
      <w:r w:rsidR="00D1439B" w:rsidRPr="00A655B1">
        <w:rPr>
          <w:rFonts w:ascii="Arial" w:hAnsi="Arial" w:cs="Arial"/>
          <w:b/>
          <w:sz w:val="28"/>
        </w:rPr>
        <w:t>.</w:t>
      </w:r>
      <w:r w:rsidR="00D1439B" w:rsidRPr="00A655B1">
        <w:rPr>
          <w:rFonts w:ascii="Arial" w:hAnsi="Arial" w:cs="Arial"/>
          <w:b/>
          <w:sz w:val="28"/>
        </w:rPr>
        <w:tab/>
      </w:r>
      <w:r w:rsidR="00D1439B" w:rsidRPr="00A655B1">
        <w:rPr>
          <w:rFonts w:ascii="Arial" w:hAnsi="Arial" w:cs="Arial"/>
          <w:b/>
          <w:sz w:val="28"/>
          <w:u w:val="single"/>
        </w:rPr>
        <w:t>Période d’essai et de préavis</w:t>
      </w:r>
    </w:p>
    <w:p w14:paraId="52D69169" w14:textId="77777777" w:rsidR="00024746" w:rsidRPr="00A655B1" w:rsidRDefault="00024746">
      <w:pPr>
        <w:suppressAutoHyphens w:val="0"/>
        <w:autoSpaceDE w:val="0"/>
        <w:spacing w:line="364" w:lineRule="exact"/>
        <w:ind w:left="720" w:right="2035"/>
        <w:rPr>
          <w:sz w:val="24"/>
        </w:rPr>
      </w:pPr>
    </w:p>
    <w:p w14:paraId="0C954743" w14:textId="07445CCD" w:rsidR="00024746" w:rsidRPr="00A655B1" w:rsidRDefault="003C690C">
      <w:pPr>
        <w:suppressAutoHyphens w:val="0"/>
        <w:autoSpaceDE w:val="0"/>
        <w:spacing w:line="364" w:lineRule="exact"/>
        <w:ind w:right="2035"/>
        <w:rPr>
          <w:sz w:val="24"/>
          <w:szCs w:val="24"/>
        </w:rPr>
      </w:pPr>
      <w:r w:rsidRPr="00A655B1">
        <w:rPr>
          <w:sz w:val="24"/>
        </w:rPr>
        <w:t>7</w:t>
      </w:r>
      <w:r w:rsidR="00D1439B" w:rsidRPr="00A655B1">
        <w:rPr>
          <w:sz w:val="24"/>
        </w:rPr>
        <w:t>.1</w:t>
      </w:r>
      <w:r w:rsidR="00D1439B" w:rsidRPr="00A655B1">
        <w:rPr>
          <w:sz w:val="24"/>
        </w:rPr>
        <w:tab/>
      </w:r>
      <w:r w:rsidR="00D1439B" w:rsidRPr="00A655B1">
        <w:rPr>
          <w:sz w:val="24"/>
          <w:szCs w:val="24"/>
        </w:rPr>
        <w:t xml:space="preserve">Si la présente convention est relative à un séjour à durée </w:t>
      </w:r>
      <w:r w:rsidR="00C34D04" w:rsidRPr="00A655B1">
        <w:rPr>
          <w:sz w:val="24"/>
          <w:szCs w:val="24"/>
        </w:rPr>
        <w:t>indéterminée :</w:t>
      </w:r>
    </w:p>
    <w:p w14:paraId="55DB7ED9" w14:textId="77777777" w:rsidR="00024746" w:rsidRPr="00A655B1" w:rsidRDefault="00D1439B">
      <w:pPr>
        <w:suppressAutoHyphens w:val="0"/>
        <w:autoSpaceDE w:val="0"/>
        <w:spacing w:before="110" w:line="254" w:lineRule="exact"/>
        <w:ind w:left="720"/>
        <w:rPr>
          <w:sz w:val="24"/>
          <w:szCs w:val="24"/>
        </w:rPr>
      </w:pPr>
      <w:r w:rsidRPr="00A655B1">
        <w:rPr>
          <w:sz w:val="24"/>
          <w:szCs w:val="24"/>
        </w:rPr>
        <w:t>Les trente premiers jours servent de période d'essai durant laquelle les deux parties peuvent résilier la convention moyennant un préavis de 7 jours. Au terme de la période d'essai, le préavis ne peut être inférieur à trois mois en cas de résiliation par le gestionnaire et de quinze jours en cas de résiliation par le résident.</w:t>
      </w:r>
    </w:p>
    <w:p w14:paraId="609E3CCC" w14:textId="77777777" w:rsidR="00024746" w:rsidRPr="00A655B1" w:rsidRDefault="00D1439B">
      <w:pPr>
        <w:suppressAutoHyphens w:val="0"/>
        <w:autoSpaceDE w:val="0"/>
        <w:spacing w:before="110" w:line="254" w:lineRule="exact"/>
        <w:ind w:left="720"/>
        <w:rPr>
          <w:sz w:val="24"/>
          <w:szCs w:val="24"/>
        </w:rPr>
      </w:pPr>
      <w:r w:rsidRPr="00A655B1">
        <w:rPr>
          <w:sz w:val="24"/>
          <w:szCs w:val="24"/>
        </w:rPr>
        <w:t xml:space="preserve">Le préavis de 3 mois peut être ramené à 1 mois en cas de </w:t>
      </w:r>
      <w:r w:rsidR="004519D2" w:rsidRPr="00A655B1">
        <w:rPr>
          <w:sz w:val="24"/>
          <w:szCs w:val="24"/>
        </w:rPr>
        <w:t>non-respect</w:t>
      </w:r>
      <w:r w:rsidRPr="00A655B1">
        <w:rPr>
          <w:sz w:val="24"/>
          <w:szCs w:val="24"/>
        </w:rPr>
        <w:t xml:space="preserve"> par le résident des nonnes de sécurité ou des impératifs de la vie communautaire.</w:t>
      </w:r>
    </w:p>
    <w:p w14:paraId="318F4284" w14:textId="77777777" w:rsidR="00024746" w:rsidRPr="00A655B1" w:rsidRDefault="003C690C">
      <w:pPr>
        <w:suppressAutoHyphens w:val="0"/>
        <w:autoSpaceDE w:val="0"/>
        <w:spacing w:line="355" w:lineRule="exact"/>
        <w:ind w:right="2174"/>
        <w:rPr>
          <w:sz w:val="24"/>
          <w:szCs w:val="24"/>
        </w:rPr>
      </w:pPr>
      <w:r w:rsidRPr="00A655B1">
        <w:rPr>
          <w:sz w:val="24"/>
          <w:szCs w:val="24"/>
        </w:rPr>
        <w:t>7</w:t>
      </w:r>
      <w:r w:rsidR="00D1439B" w:rsidRPr="00A655B1">
        <w:rPr>
          <w:sz w:val="24"/>
          <w:szCs w:val="24"/>
        </w:rPr>
        <w:t>.2</w:t>
      </w:r>
      <w:r w:rsidR="00D1439B" w:rsidRPr="00A655B1">
        <w:rPr>
          <w:sz w:val="24"/>
          <w:szCs w:val="24"/>
        </w:rPr>
        <w:tab/>
        <w:t>Si la présente convention est relative à un séjour à durée déterminée :</w:t>
      </w:r>
    </w:p>
    <w:p w14:paraId="5FF784B6" w14:textId="77777777" w:rsidR="00024746" w:rsidRDefault="00D1439B">
      <w:pPr>
        <w:suppressAutoHyphens w:val="0"/>
        <w:autoSpaceDE w:val="0"/>
        <w:spacing w:before="100" w:line="254" w:lineRule="exact"/>
        <w:ind w:left="720"/>
        <w:rPr>
          <w:sz w:val="24"/>
          <w:szCs w:val="24"/>
        </w:rPr>
      </w:pPr>
      <w:r w:rsidRPr="00A655B1">
        <w:rPr>
          <w:sz w:val="24"/>
          <w:szCs w:val="24"/>
        </w:rPr>
        <w:t>La convention peut être résiliée moyennant un préavis de 7 jours, quelle que soit la partie qui signifie cette résiliation.</w:t>
      </w:r>
    </w:p>
    <w:p w14:paraId="6D58CAD2" w14:textId="77777777" w:rsidR="002A0133" w:rsidRDefault="002A0133">
      <w:pPr>
        <w:suppressAutoHyphens w:val="0"/>
        <w:autoSpaceDE w:val="0"/>
        <w:spacing w:before="100" w:line="254" w:lineRule="exact"/>
        <w:ind w:left="720"/>
        <w:rPr>
          <w:sz w:val="24"/>
          <w:szCs w:val="24"/>
        </w:rPr>
      </w:pPr>
    </w:p>
    <w:p w14:paraId="31DBC65A" w14:textId="77777777" w:rsidR="002A0133" w:rsidRPr="00A655B1" w:rsidRDefault="002A0133">
      <w:pPr>
        <w:suppressAutoHyphens w:val="0"/>
        <w:autoSpaceDE w:val="0"/>
        <w:spacing w:before="100" w:line="254" w:lineRule="exact"/>
        <w:ind w:left="720"/>
        <w:rPr>
          <w:sz w:val="24"/>
          <w:szCs w:val="24"/>
        </w:rPr>
      </w:pPr>
    </w:p>
    <w:p w14:paraId="35AB3440" w14:textId="77777777" w:rsidR="00024746" w:rsidRPr="00A655B1" w:rsidRDefault="003C690C">
      <w:pPr>
        <w:suppressAutoHyphens w:val="0"/>
        <w:autoSpaceDE w:val="0"/>
        <w:spacing w:line="364" w:lineRule="exact"/>
        <w:ind w:right="7089"/>
        <w:rPr>
          <w:sz w:val="24"/>
          <w:szCs w:val="24"/>
        </w:rPr>
      </w:pPr>
      <w:r w:rsidRPr="00A655B1">
        <w:rPr>
          <w:sz w:val="24"/>
          <w:szCs w:val="24"/>
        </w:rPr>
        <w:lastRenderedPageBreak/>
        <w:t>7</w:t>
      </w:r>
      <w:r w:rsidR="00D1439B" w:rsidRPr="00A655B1">
        <w:rPr>
          <w:sz w:val="24"/>
          <w:szCs w:val="24"/>
        </w:rPr>
        <w:t>.3</w:t>
      </w:r>
      <w:r w:rsidR="00D1439B" w:rsidRPr="00A655B1">
        <w:rPr>
          <w:sz w:val="24"/>
          <w:szCs w:val="24"/>
        </w:rPr>
        <w:tab/>
        <w:t xml:space="preserve">Dans tous les </w:t>
      </w:r>
      <w:proofErr w:type="gramStart"/>
      <w:r w:rsidR="00D1439B" w:rsidRPr="00A655B1">
        <w:rPr>
          <w:sz w:val="24"/>
          <w:szCs w:val="24"/>
        </w:rPr>
        <w:t>cas:</w:t>
      </w:r>
      <w:proofErr w:type="gramEnd"/>
    </w:p>
    <w:p w14:paraId="040057F1" w14:textId="77777777" w:rsidR="00024746" w:rsidRPr="00A655B1" w:rsidRDefault="00D1439B">
      <w:pPr>
        <w:suppressAutoHyphens w:val="0"/>
        <w:autoSpaceDE w:val="0"/>
        <w:spacing w:before="110" w:line="254" w:lineRule="exact"/>
        <w:ind w:left="720"/>
        <w:rPr>
          <w:sz w:val="24"/>
          <w:szCs w:val="24"/>
        </w:rPr>
      </w:pPr>
      <w:r w:rsidRPr="00A655B1">
        <w:rPr>
          <w:sz w:val="24"/>
          <w:szCs w:val="24"/>
        </w:rPr>
        <w:t>Tout préavis donné par le gestionnaire est dûment motivé. A défaut, le congé est censé ne pas avoir été donné.</w:t>
      </w:r>
    </w:p>
    <w:p w14:paraId="1C3A601E" w14:textId="77777777" w:rsidR="00024746" w:rsidRPr="00A655B1" w:rsidRDefault="00D1439B">
      <w:pPr>
        <w:suppressAutoHyphens w:val="0"/>
        <w:autoSpaceDE w:val="0"/>
        <w:spacing w:line="254" w:lineRule="exact"/>
        <w:ind w:left="720"/>
        <w:rPr>
          <w:sz w:val="24"/>
          <w:szCs w:val="24"/>
        </w:rPr>
      </w:pPr>
      <w:r w:rsidRPr="00A655B1">
        <w:rPr>
          <w:sz w:val="24"/>
          <w:szCs w:val="24"/>
        </w:rPr>
        <w:t>Si le résident quitte l'établissement pendant la période de préavis donné par le gestionnaire, il n'est tenu à aucun préavis.</w:t>
      </w:r>
    </w:p>
    <w:p w14:paraId="06860EC8" w14:textId="77777777" w:rsidR="00024746" w:rsidRPr="00A655B1" w:rsidRDefault="00D1439B">
      <w:pPr>
        <w:suppressAutoHyphens w:val="0"/>
        <w:autoSpaceDE w:val="0"/>
        <w:spacing w:before="105" w:line="254" w:lineRule="exact"/>
        <w:ind w:left="720"/>
        <w:rPr>
          <w:sz w:val="24"/>
          <w:szCs w:val="24"/>
        </w:rPr>
      </w:pPr>
      <w:r w:rsidRPr="00A655B1">
        <w:rPr>
          <w:sz w:val="24"/>
          <w:szCs w:val="24"/>
        </w:rPr>
        <w:t>Le résident ou son représentant qui résilie la convention sans observation du délai de préavis est tenu de payer à l'établissement une indemnité correspondant au prix de la pension couvrant la durée du préavis, à l'exclusion des suppléments éventuels.</w:t>
      </w:r>
    </w:p>
    <w:p w14:paraId="5FF1C4C1" w14:textId="77777777" w:rsidR="00024746" w:rsidRPr="00A655B1" w:rsidRDefault="00D1439B">
      <w:pPr>
        <w:suppressAutoHyphens w:val="0"/>
        <w:autoSpaceDE w:val="0"/>
        <w:spacing w:before="105" w:line="254" w:lineRule="exact"/>
        <w:ind w:left="720"/>
        <w:rPr>
          <w:sz w:val="24"/>
          <w:szCs w:val="24"/>
        </w:rPr>
      </w:pPr>
      <w:r w:rsidRPr="00A655B1">
        <w:rPr>
          <w:sz w:val="24"/>
          <w:szCs w:val="24"/>
        </w:rPr>
        <w:t>La résiliation se fait par écrit, soit par envoi recommandé, soit par notification écrite avec accusé de réception des parties deux jours avant la prise de cours des délais prévus ci-dessus.</w:t>
      </w:r>
    </w:p>
    <w:p w14:paraId="5915FF7F" w14:textId="77777777" w:rsidR="00024746" w:rsidRPr="00A655B1" w:rsidRDefault="00D1439B">
      <w:pPr>
        <w:widowControl w:val="0"/>
        <w:ind w:left="720"/>
      </w:pPr>
      <w:r w:rsidRPr="00A655B1">
        <w:rPr>
          <w:sz w:val="24"/>
          <w:szCs w:val="24"/>
        </w:rPr>
        <w:t>En cas de décès ou de départ pour des raisons médicales, l'obligation de payer le prix d'hébergement subsiste tant que la chambre n'est pas libérée, compte tenu des dispositions prévues à l’article 5 de la présente convention</w:t>
      </w:r>
    </w:p>
    <w:p w14:paraId="3BF78DBE" w14:textId="77777777" w:rsidR="00024746" w:rsidRPr="00A655B1" w:rsidRDefault="00024746">
      <w:pPr>
        <w:pStyle w:val="WW-Retraitcorpsdetexte3"/>
        <w:ind w:left="0" w:firstLine="0"/>
        <w:rPr>
          <w:color w:val="auto"/>
        </w:rPr>
      </w:pPr>
    </w:p>
    <w:p w14:paraId="23058D5D" w14:textId="77777777" w:rsidR="00024746" w:rsidRPr="00A655B1" w:rsidRDefault="003C690C">
      <w:pPr>
        <w:widowControl w:val="0"/>
        <w:rPr>
          <w:sz w:val="24"/>
        </w:rPr>
      </w:pPr>
      <w:r w:rsidRPr="00A655B1">
        <w:rPr>
          <w:rFonts w:ascii="Arial" w:hAnsi="Arial" w:cs="Arial"/>
          <w:b/>
          <w:sz w:val="28"/>
        </w:rPr>
        <w:t>8</w:t>
      </w:r>
      <w:r w:rsidR="00D1439B" w:rsidRPr="00A655B1">
        <w:rPr>
          <w:rFonts w:ascii="Arial" w:hAnsi="Arial" w:cs="Arial"/>
          <w:b/>
          <w:sz w:val="28"/>
        </w:rPr>
        <w:t>.</w:t>
      </w:r>
      <w:r w:rsidR="00D1439B" w:rsidRPr="00A655B1">
        <w:rPr>
          <w:rFonts w:ascii="Arial" w:hAnsi="Arial" w:cs="Arial"/>
          <w:b/>
          <w:sz w:val="28"/>
        </w:rPr>
        <w:tab/>
      </w:r>
      <w:r w:rsidR="00D1439B" w:rsidRPr="00A655B1">
        <w:rPr>
          <w:rFonts w:ascii="Arial" w:hAnsi="Arial" w:cs="Arial"/>
          <w:b/>
          <w:sz w:val="28"/>
          <w:u w:val="single"/>
        </w:rPr>
        <w:t>La gestion des biens et des valeurs</w:t>
      </w:r>
    </w:p>
    <w:p w14:paraId="270CEC5F" w14:textId="77777777" w:rsidR="00024746" w:rsidRPr="00A655B1" w:rsidRDefault="00024746">
      <w:pPr>
        <w:suppressAutoHyphens w:val="0"/>
        <w:autoSpaceDE w:val="0"/>
        <w:spacing w:line="254" w:lineRule="exact"/>
        <w:ind w:left="720"/>
        <w:jc w:val="both"/>
        <w:rPr>
          <w:sz w:val="24"/>
        </w:rPr>
      </w:pPr>
    </w:p>
    <w:p w14:paraId="35D4CC35" w14:textId="47A73D06" w:rsidR="00024746" w:rsidRPr="00A655B1" w:rsidRDefault="003C690C" w:rsidP="00DA408C">
      <w:pPr>
        <w:suppressAutoHyphens w:val="0"/>
        <w:autoSpaceDE w:val="0"/>
        <w:spacing w:line="254" w:lineRule="exact"/>
        <w:jc w:val="both"/>
        <w:rPr>
          <w:sz w:val="24"/>
          <w:szCs w:val="24"/>
        </w:rPr>
      </w:pPr>
      <w:r w:rsidRPr="00A655B1">
        <w:rPr>
          <w:sz w:val="24"/>
        </w:rPr>
        <w:t>8</w:t>
      </w:r>
      <w:r w:rsidR="00D1439B" w:rsidRPr="00A655B1">
        <w:rPr>
          <w:sz w:val="24"/>
        </w:rPr>
        <w:t>.1</w:t>
      </w:r>
      <w:r w:rsidR="00D1439B" w:rsidRPr="00A655B1">
        <w:rPr>
          <w:sz w:val="24"/>
        </w:rPr>
        <w:tab/>
      </w:r>
      <w:r w:rsidR="00D1439B" w:rsidRPr="00A655B1">
        <w:rPr>
          <w:sz w:val="24"/>
          <w:szCs w:val="24"/>
        </w:rPr>
        <w:t xml:space="preserve">Sans préjudice de l'article 60, § 8 de la loi organique des Centres publics d'action sociale, le </w:t>
      </w:r>
      <w:r w:rsidR="00D1439B" w:rsidRPr="00A655B1">
        <w:rPr>
          <w:sz w:val="24"/>
          <w:szCs w:val="24"/>
        </w:rPr>
        <w:tab/>
        <w:t xml:space="preserve">résident peut, en accord avec l’établissement, donner en garde des biens et valeurs, </w:t>
      </w:r>
      <w:r w:rsidR="00D1439B" w:rsidRPr="00A655B1">
        <w:rPr>
          <w:sz w:val="24"/>
          <w:szCs w:val="24"/>
        </w:rPr>
        <w:tab/>
        <w:t xml:space="preserve">moyennant convention écrite de mise en dépôt énumérant les biens déposés et précisant les </w:t>
      </w:r>
      <w:r w:rsidR="00D1439B" w:rsidRPr="00A655B1">
        <w:rPr>
          <w:sz w:val="24"/>
          <w:szCs w:val="24"/>
        </w:rPr>
        <w:tab/>
        <w:t xml:space="preserve">modalités du </w:t>
      </w:r>
      <w:r w:rsidR="00C34D04" w:rsidRPr="00A655B1">
        <w:rPr>
          <w:sz w:val="24"/>
          <w:szCs w:val="24"/>
        </w:rPr>
        <w:t>dépôt ;</w:t>
      </w:r>
      <w:r w:rsidR="00D1439B" w:rsidRPr="00A655B1">
        <w:rPr>
          <w:sz w:val="24"/>
          <w:szCs w:val="24"/>
        </w:rPr>
        <w:t xml:space="preserve"> ce document est annexé à la présente convention.</w:t>
      </w:r>
    </w:p>
    <w:p w14:paraId="3FAAE2F9" w14:textId="77777777" w:rsidR="00024746" w:rsidRPr="00A655B1" w:rsidRDefault="003C690C">
      <w:pPr>
        <w:widowControl w:val="0"/>
      </w:pPr>
      <w:r w:rsidRPr="00A655B1">
        <w:rPr>
          <w:sz w:val="24"/>
          <w:szCs w:val="24"/>
        </w:rPr>
        <w:t>8</w:t>
      </w:r>
      <w:r w:rsidR="00D1439B" w:rsidRPr="00A655B1">
        <w:rPr>
          <w:sz w:val="24"/>
          <w:szCs w:val="24"/>
        </w:rPr>
        <w:t>.2</w:t>
      </w:r>
      <w:r w:rsidR="00D1439B" w:rsidRPr="00A655B1">
        <w:rPr>
          <w:sz w:val="24"/>
          <w:szCs w:val="24"/>
        </w:rPr>
        <w:tab/>
        <w:t xml:space="preserve">Pour le résident hébergé en maison de repos et de soins, la gestion et la conservation des </w:t>
      </w:r>
      <w:r w:rsidR="00D1439B" w:rsidRPr="00A655B1">
        <w:rPr>
          <w:sz w:val="24"/>
          <w:szCs w:val="24"/>
        </w:rPr>
        <w:tab/>
        <w:t xml:space="preserve">ressources et/ou biens du résident peut être confiée exclusivement au directeur de </w:t>
      </w:r>
      <w:r w:rsidR="00D1439B" w:rsidRPr="00A655B1">
        <w:rPr>
          <w:sz w:val="24"/>
          <w:szCs w:val="24"/>
        </w:rPr>
        <w:tab/>
        <w:t xml:space="preserve">l'établissement à la conditions expresse que le résident ait marqué son accord écrit et pour </w:t>
      </w:r>
      <w:r w:rsidR="00D1439B" w:rsidRPr="00A655B1">
        <w:rPr>
          <w:sz w:val="24"/>
          <w:szCs w:val="24"/>
        </w:rPr>
        <w:tab/>
        <w:t xml:space="preserve">autant qu'une commission de supervision présidée par un magistrat, un notaire ou un </w:t>
      </w:r>
      <w:r w:rsidR="00D1439B" w:rsidRPr="00A655B1">
        <w:rPr>
          <w:sz w:val="24"/>
          <w:szCs w:val="24"/>
        </w:rPr>
        <w:tab/>
        <w:t xml:space="preserve">réviseur d'entreprise soit instaurée. Les membres de cette commission sont tenus au secret. </w:t>
      </w:r>
      <w:r w:rsidR="00D1439B" w:rsidRPr="00A655B1">
        <w:rPr>
          <w:sz w:val="24"/>
          <w:szCs w:val="24"/>
        </w:rPr>
        <w:tab/>
        <w:t xml:space="preserve">Les coûts éventuels relatifs à cette supervision ne doivent, en aucun cas, être supportés à </w:t>
      </w:r>
      <w:r w:rsidR="00D1439B" w:rsidRPr="00A655B1">
        <w:rPr>
          <w:sz w:val="24"/>
          <w:szCs w:val="24"/>
        </w:rPr>
        <w:tab/>
        <w:t>titre individuel par le résident.</w:t>
      </w:r>
    </w:p>
    <w:p w14:paraId="19D23C82" w14:textId="77777777" w:rsidR="00024746" w:rsidRPr="00A655B1" w:rsidRDefault="00024746">
      <w:pPr>
        <w:widowControl w:val="0"/>
        <w:rPr>
          <w:sz w:val="28"/>
        </w:rPr>
      </w:pPr>
    </w:p>
    <w:p w14:paraId="3167F6BB" w14:textId="77777777" w:rsidR="00024746" w:rsidRPr="00A655B1" w:rsidRDefault="00024746">
      <w:pPr>
        <w:widowControl w:val="0"/>
      </w:pPr>
    </w:p>
    <w:p w14:paraId="7C7143EA" w14:textId="77777777" w:rsidR="00024746" w:rsidRPr="00A655B1" w:rsidRDefault="003C690C">
      <w:pPr>
        <w:widowControl w:val="0"/>
        <w:rPr>
          <w:sz w:val="24"/>
        </w:rPr>
      </w:pPr>
      <w:r w:rsidRPr="00A655B1">
        <w:rPr>
          <w:rFonts w:ascii="Arial" w:hAnsi="Arial" w:cs="Arial"/>
          <w:b/>
          <w:sz w:val="28"/>
        </w:rPr>
        <w:t>9</w:t>
      </w:r>
      <w:r w:rsidR="00D1439B" w:rsidRPr="00A655B1">
        <w:rPr>
          <w:rFonts w:ascii="Arial" w:hAnsi="Arial" w:cs="Arial"/>
          <w:b/>
          <w:sz w:val="28"/>
        </w:rPr>
        <w:t>.</w:t>
      </w:r>
      <w:r w:rsidR="00D1439B" w:rsidRPr="00A655B1">
        <w:rPr>
          <w:rFonts w:ascii="Arial" w:hAnsi="Arial" w:cs="Arial"/>
          <w:b/>
          <w:sz w:val="28"/>
        </w:rPr>
        <w:tab/>
      </w:r>
      <w:r w:rsidR="00D1439B" w:rsidRPr="00A655B1">
        <w:rPr>
          <w:rFonts w:ascii="Arial" w:hAnsi="Arial" w:cs="Arial"/>
          <w:b/>
          <w:sz w:val="28"/>
          <w:u w:val="single"/>
        </w:rPr>
        <w:t>Clause(s) particulière(s)</w:t>
      </w:r>
    </w:p>
    <w:p w14:paraId="20475C00" w14:textId="77777777" w:rsidR="00024746" w:rsidRPr="00A655B1" w:rsidRDefault="00024746">
      <w:pPr>
        <w:widowControl w:val="0"/>
        <w:rPr>
          <w:sz w:val="24"/>
        </w:rPr>
      </w:pPr>
    </w:p>
    <w:p w14:paraId="6CA1265E" w14:textId="77777777" w:rsidR="00024746" w:rsidRPr="00A655B1" w:rsidRDefault="00D1439B">
      <w:pPr>
        <w:widowControl w:val="0"/>
        <w:rPr>
          <w:sz w:val="24"/>
        </w:rPr>
      </w:pPr>
      <w:r w:rsidRPr="00A655B1">
        <w:rPr>
          <w:sz w:val="24"/>
        </w:rPr>
        <w:tab/>
        <w:t xml:space="preserve">Dans un but pratique, nous souhaiterions que vous disposiez dans votre garde-robe d'un </w:t>
      </w:r>
      <w:r w:rsidRPr="00A655B1">
        <w:rPr>
          <w:sz w:val="24"/>
        </w:rPr>
        <w:tab/>
        <w:t xml:space="preserve">nécessaire de toilette "prêt" (genre petit sac de voyage), pour le cas d'hospitalisation en </w:t>
      </w:r>
      <w:r w:rsidRPr="00A655B1">
        <w:rPr>
          <w:sz w:val="24"/>
        </w:rPr>
        <w:tab/>
        <w:t xml:space="preserve">urgence.  Ceci nous permettra de gagner beaucoup de temps et d'être certains que ce que </w:t>
      </w:r>
      <w:r w:rsidRPr="00A655B1">
        <w:rPr>
          <w:sz w:val="24"/>
        </w:rPr>
        <w:tab/>
        <w:t>vous désirez emporter s'y trouve.</w:t>
      </w:r>
    </w:p>
    <w:p w14:paraId="7D49D117" w14:textId="77777777" w:rsidR="00024746" w:rsidRDefault="00024746">
      <w:pPr>
        <w:widowControl w:val="0"/>
        <w:rPr>
          <w:sz w:val="24"/>
        </w:rPr>
      </w:pPr>
    </w:p>
    <w:p w14:paraId="13E763C2" w14:textId="77777777" w:rsidR="001E373A" w:rsidRDefault="001E373A">
      <w:pPr>
        <w:widowControl w:val="0"/>
        <w:rPr>
          <w:sz w:val="24"/>
        </w:rPr>
      </w:pPr>
    </w:p>
    <w:p w14:paraId="2EEABB75" w14:textId="77777777" w:rsidR="00DA408C" w:rsidRPr="00A655B1" w:rsidRDefault="00DA408C">
      <w:pPr>
        <w:widowControl w:val="0"/>
        <w:rPr>
          <w:sz w:val="24"/>
        </w:rPr>
      </w:pPr>
    </w:p>
    <w:p w14:paraId="7E2630E5" w14:textId="77777777" w:rsidR="00024746" w:rsidRPr="00A655B1" w:rsidRDefault="003C690C">
      <w:pPr>
        <w:widowControl w:val="0"/>
        <w:rPr>
          <w:sz w:val="24"/>
        </w:rPr>
      </w:pPr>
      <w:r w:rsidRPr="00A655B1">
        <w:rPr>
          <w:rFonts w:ascii="Arial" w:hAnsi="Arial" w:cs="Arial"/>
          <w:b/>
          <w:sz w:val="28"/>
        </w:rPr>
        <w:t>10</w:t>
      </w:r>
      <w:r w:rsidR="00D1439B" w:rsidRPr="00A655B1">
        <w:rPr>
          <w:rFonts w:ascii="Arial" w:hAnsi="Arial" w:cs="Arial"/>
          <w:b/>
          <w:sz w:val="28"/>
        </w:rPr>
        <w:t>.</w:t>
      </w:r>
      <w:r w:rsidR="00D1439B" w:rsidRPr="00A655B1">
        <w:rPr>
          <w:rFonts w:ascii="Arial" w:hAnsi="Arial" w:cs="Arial"/>
          <w:b/>
          <w:sz w:val="28"/>
        </w:rPr>
        <w:tab/>
      </w:r>
      <w:r w:rsidR="00D1439B" w:rsidRPr="00A655B1">
        <w:rPr>
          <w:rFonts w:ascii="Arial" w:hAnsi="Arial" w:cs="Arial"/>
          <w:b/>
          <w:sz w:val="28"/>
          <w:u w:val="single"/>
        </w:rPr>
        <w:t>Litiges</w:t>
      </w:r>
    </w:p>
    <w:p w14:paraId="1A2EC6A4" w14:textId="77777777" w:rsidR="00024746" w:rsidRPr="00A655B1" w:rsidRDefault="00024746">
      <w:pPr>
        <w:widowControl w:val="0"/>
        <w:rPr>
          <w:sz w:val="24"/>
        </w:rPr>
      </w:pPr>
    </w:p>
    <w:p w14:paraId="0F874863" w14:textId="77777777" w:rsidR="00024746" w:rsidRPr="00A655B1" w:rsidRDefault="00D1439B">
      <w:pPr>
        <w:widowControl w:val="0"/>
        <w:rPr>
          <w:sz w:val="24"/>
        </w:rPr>
      </w:pPr>
      <w:r w:rsidRPr="00A655B1">
        <w:rPr>
          <w:sz w:val="24"/>
        </w:rPr>
        <w:tab/>
        <w:t xml:space="preserve">Tout litige concernant l'exécution de la présente convention est de la compétence des </w:t>
      </w:r>
      <w:r w:rsidRPr="00A655B1">
        <w:rPr>
          <w:sz w:val="24"/>
        </w:rPr>
        <w:tab/>
        <w:t>tribunaux de l'arrondissement de Charleroi.</w:t>
      </w:r>
      <w:r w:rsidRPr="00A655B1">
        <w:rPr>
          <w:sz w:val="24"/>
        </w:rPr>
        <w:br/>
      </w:r>
      <w:r w:rsidRPr="00A655B1">
        <w:rPr>
          <w:sz w:val="24"/>
        </w:rPr>
        <w:tab/>
        <w:t>Boulevard Général Michel</w:t>
      </w:r>
      <w:r w:rsidRPr="00A655B1">
        <w:rPr>
          <w:sz w:val="24"/>
        </w:rPr>
        <w:br/>
      </w:r>
      <w:r w:rsidRPr="00A655B1">
        <w:rPr>
          <w:sz w:val="24"/>
        </w:rPr>
        <w:tab/>
        <w:t>6000</w:t>
      </w:r>
      <w:r w:rsidRPr="00A655B1">
        <w:rPr>
          <w:sz w:val="24"/>
        </w:rPr>
        <w:tab/>
        <w:t>Charleroi.</w:t>
      </w:r>
    </w:p>
    <w:p w14:paraId="53F0CA64" w14:textId="77777777" w:rsidR="00024746" w:rsidRPr="00A655B1" w:rsidRDefault="00D1439B">
      <w:pPr>
        <w:widowControl w:val="0"/>
        <w:rPr>
          <w:sz w:val="24"/>
        </w:rPr>
      </w:pPr>
      <w:r w:rsidRPr="00A655B1">
        <w:rPr>
          <w:sz w:val="24"/>
        </w:rPr>
        <w:tab/>
      </w:r>
    </w:p>
    <w:p w14:paraId="5AE84E54" w14:textId="073637AB" w:rsidR="008145AE" w:rsidRDefault="00D1439B" w:rsidP="008145AE">
      <w:pPr>
        <w:widowControl w:val="0"/>
        <w:rPr>
          <w:sz w:val="24"/>
        </w:rPr>
      </w:pPr>
      <w:r w:rsidRPr="00A655B1">
        <w:rPr>
          <w:sz w:val="24"/>
        </w:rPr>
        <w:tab/>
      </w:r>
    </w:p>
    <w:p w14:paraId="63BE9C09" w14:textId="77777777" w:rsidR="00C34D04" w:rsidRDefault="00C34D04" w:rsidP="008145AE">
      <w:pPr>
        <w:widowControl w:val="0"/>
        <w:rPr>
          <w:sz w:val="24"/>
        </w:rPr>
      </w:pPr>
    </w:p>
    <w:p w14:paraId="78DC6420" w14:textId="77777777" w:rsidR="00C34D04" w:rsidRPr="00A655B1" w:rsidRDefault="00C34D04" w:rsidP="008145AE">
      <w:pPr>
        <w:widowControl w:val="0"/>
        <w:rPr>
          <w:sz w:val="24"/>
        </w:rPr>
      </w:pPr>
    </w:p>
    <w:p w14:paraId="1D11C8E8" w14:textId="77777777" w:rsidR="00024746" w:rsidRDefault="00024746">
      <w:pPr>
        <w:widowControl w:val="0"/>
        <w:rPr>
          <w:sz w:val="24"/>
        </w:rPr>
      </w:pPr>
    </w:p>
    <w:p w14:paraId="4E551E55" w14:textId="77777777" w:rsidR="00F468A7" w:rsidRDefault="00F468A7">
      <w:pPr>
        <w:widowControl w:val="0"/>
        <w:rPr>
          <w:sz w:val="24"/>
        </w:rPr>
      </w:pPr>
    </w:p>
    <w:p w14:paraId="3279899B" w14:textId="77777777" w:rsidR="00F468A7" w:rsidRPr="00A655B1" w:rsidRDefault="00F468A7">
      <w:pPr>
        <w:widowControl w:val="0"/>
        <w:rPr>
          <w:sz w:val="24"/>
        </w:rPr>
      </w:pPr>
    </w:p>
    <w:p w14:paraId="7BA0DA45" w14:textId="77777777" w:rsidR="005A5578" w:rsidRDefault="00D1439B">
      <w:pPr>
        <w:widowControl w:val="0"/>
        <w:rPr>
          <w:sz w:val="24"/>
        </w:rPr>
      </w:pPr>
      <w:r w:rsidRPr="00A655B1">
        <w:rPr>
          <w:sz w:val="24"/>
        </w:rPr>
        <w:lastRenderedPageBreak/>
        <w:tab/>
      </w:r>
    </w:p>
    <w:p w14:paraId="64E27689" w14:textId="77777777" w:rsidR="005A5578" w:rsidRDefault="005A5578">
      <w:pPr>
        <w:widowControl w:val="0"/>
        <w:rPr>
          <w:sz w:val="24"/>
        </w:rPr>
      </w:pPr>
    </w:p>
    <w:p w14:paraId="5EEA4E25" w14:textId="77777777" w:rsidR="005A5578" w:rsidRDefault="005A5578">
      <w:pPr>
        <w:widowControl w:val="0"/>
        <w:rPr>
          <w:sz w:val="24"/>
        </w:rPr>
      </w:pPr>
    </w:p>
    <w:p w14:paraId="5DC4BC41" w14:textId="77777777" w:rsidR="00024746" w:rsidRPr="00A655B1" w:rsidRDefault="00D1439B">
      <w:pPr>
        <w:widowControl w:val="0"/>
        <w:rPr>
          <w:sz w:val="24"/>
        </w:rPr>
      </w:pPr>
      <w:r w:rsidRPr="00A655B1">
        <w:rPr>
          <w:sz w:val="24"/>
        </w:rPr>
        <w:t>Cette convention peut être modifiée avec l'accord des parties.</w:t>
      </w:r>
    </w:p>
    <w:p w14:paraId="5F76E925" w14:textId="77777777" w:rsidR="00024746" w:rsidRPr="00A655B1" w:rsidRDefault="00024746">
      <w:pPr>
        <w:widowControl w:val="0"/>
        <w:rPr>
          <w:sz w:val="24"/>
        </w:rPr>
      </w:pPr>
    </w:p>
    <w:p w14:paraId="6FDB20FB" w14:textId="77777777" w:rsidR="00024746" w:rsidRPr="00A655B1" w:rsidRDefault="00D1439B">
      <w:pPr>
        <w:widowControl w:val="0"/>
        <w:rPr>
          <w:sz w:val="24"/>
        </w:rPr>
      </w:pPr>
      <w:r w:rsidRPr="00A655B1">
        <w:rPr>
          <w:sz w:val="24"/>
        </w:rPr>
        <w:t>En autant d'exemplaires que de parties.</w:t>
      </w:r>
    </w:p>
    <w:p w14:paraId="448D36A4" w14:textId="77777777" w:rsidR="00024746" w:rsidRPr="00A655B1" w:rsidRDefault="00D1439B">
      <w:pPr>
        <w:widowControl w:val="0"/>
        <w:rPr>
          <w:sz w:val="24"/>
        </w:rPr>
      </w:pPr>
      <w:r w:rsidRPr="00A655B1">
        <w:rPr>
          <w:sz w:val="24"/>
        </w:rPr>
        <w:t>Chacune des parties déclare en avoir pris connaissance, accepte les clauses et conditions figurant dans la présente convention et dans le règlement d'ordre intérieur, et reconnaît en avoir reçu un exemplaire.</w:t>
      </w:r>
    </w:p>
    <w:p w14:paraId="78761C59" w14:textId="77777777" w:rsidR="00024746" w:rsidRPr="00A655B1" w:rsidRDefault="00D1439B">
      <w:pPr>
        <w:widowControl w:val="0"/>
        <w:rPr>
          <w:sz w:val="24"/>
        </w:rPr>
      </w:pPr>
      <w:r w:rsidRPr="00A655B1">
        <w:rPr>
          <w:sz w:val="24"/>
        </w:rPr>
        <w:t>Le(s) répondant(s) se déclare(</w:t>
      </w:r>
      <w:proofErr w:type="spellStart"/>
      <w:r w:rsidRPr="00A655B1">
        <w:rPr>
          <w:sz w:val="24"/>
        </w:rPr>
        <w:t>ent</w:t>
      </w:r>
      <w:proofErr w:type="spellEnd"/>
      <w:r w:rsidRPr="00A655B1">
        <w:rPr>
          <w:sz w:val="24"/>
        </w:rPr>
        <w:t>) caution(s) solidaire(s) de tous engagements contractés en vertu de la présente par le(s) résident(s).</w:t>
      </w:r>
    </w:p>
    <w:p w14:paraId="662A7C50" w14:textId="77777777" w:rsidR="00024746" w:rsidRPr="00A655B1" w:rsidRDefault="00024746">
      <w:pPr>
        <w:widowControl w:val="0"/>
        <w:rPr>
          <w:sz w:val="24"/>
        </w:rPr>
      </w:pPr>
    </w:p>
    <w:p w14:paraId="06EFFE2E" w14:textId="77777777" w:rsidR="00024746" w:rsidRPr="00A655B1" w:rsidRDefault="00D1439B">
      <w:pPr>
        <w:widowControl w:val="0"/>
        <w:rPr>
          <w:sz w:val="24"/>
        </w:rPr>
      </w:pPr>
      <w:r w:rsidRPr="00A655B1">
        <w:rPr>
          <w:sz w:val="24"/>
        </w:rPr>
        <w:t>(Signature précédée de la mention "LU ET APPROUVE")</w:t>
      </w:r>
    </w:p>
    <w:p w14:paraId="3FF6DA84" w14:textId="77777777" w:rsidR="00024746" w:rsidRDefault="00024746">
      <w:pPr>
        <w:widowControl w:val="0"/>
        <w:rPr>
          <w:sz w:val="24"/>
        </w:rPr>
      </w:pPr>
    </w:p>
    <w:p w14:paraId="7C29CF71" w14:textId="77777777" w:rsidR="00F468A7" w:rsidRDefault="00F468A7">
      <w:pPr>
        <w:widowControl w:val="0"/>
        <w:rPr>
          <w:sz w:val="24"/>
        </w:rPr>
      </w:pPr>
    </w:p>
    <w:p w14:paraId="6B082BEB" w14:textId="2E21E6DB" w:rsidR="00F468A7" w:rsidRDefault="00804633" w:rsidP="00F468A7">
      <w:pPr>
        <w:widowControl w:val="0"/>
        <w:rPr>
          <w:sz w:val="24"/>
        </w:rPr>
      </w:pPr>
      <w:r>
        <w:rPr>
          <w:sz w:val="24"/>
        </w:rPr>
        <w:tab/>
      </w:r>
      <w:r>
        <w:rPr>
          <w:sz w:val="24"/>
        </w:rPr>
        <w:tab/>
      </w:r>
      <w:r>
        <w:rPr>
          <w:sz w:val="24"/>
        </w:rPr>
        <w:tab/>
      </w:r>
      <w:r>
        <w:rPr>
          <w:sz w:val="24"/>
        </w:rPr>
        <w:tab/>
      </w:r>
      <w:r>
        <w:rPr>
          <w:sz w:val="24"/>
        </w:rPr>
        <w:tab/>
      </w:r>
      <w:r>
        <w:rPr>
          <w:sz w:val="24"/>
        </w:rPr>
        <w:tab/>
      </w:r>
      <w:r>
        <w:rPr>
          <w:sz w:val="24"/>
        </w:rPr>
        <w:tab/>
        <w:t>Fait à Erquelinnes, le</w:t>
      </w:r>
      <w:r w:rsidR="00AE099B">
        <w:rPr>
          <w:sz w:val="24"/>
        </w:rPr>
        <w:t xml:space="preserve"> </w:t>
      </w:r>
      <w:r w:rsidR="0026309E">
        <w:rPr>
          <w:sz w:val="24"/>
        </w:rPr>
        <w:t>……………………</w:t>
      </w:r>
    </w:p>
    <w:p w14:paraId="3389B89A" w14:textId="77777777" w:rsidR="00F468A7" w:rsidRDefault="00F468A7">
      <w:pPr>
        <w:widowControl w:val="0"/>
        <w:rPr>
          <w:sz w:val="24"/>
        </w:rPr>
      </w:pPr>
    </w:p>
    <w:p w14:paraId="457BCAE1" w14:textId="77777777" w:rsidR="00F468A7" w:rsidRDefault="00F468A7">
      <w:pPr>
        <w:widowControl w:val="0"/>
        <w:rPr>
          <w:sz w:val="24"/>
        </w:rPr>
      </w:pPr>
    </w:p>
    <w:p w14:paraId="3922F8E6" w14:textId="77777777" w:rsidR="00024746" w:rsidRPr="00A655B1" w:rsidRDefault="00024746">
      <w:pPr>
        <w:widowControl w:val="0"/>
        <w:rPr>
          <w:sz w:val="24"/>
        </w:rPr>
      </w:pPr>
    </w:p>
    <w:p w14:paraId="0DB35D42" w14:textId="77777777" w:rsidR="00024746" w:rsidRPr="00A655B1" w:rsidRDefault="00D1439B">
      <w:pPr>
        <w:widowControl w:val="0"/>
        <w:rPr>
          <w:sz w:val="24"/>
        </w:rPr>
      </w:pPr>
      <w:r w:rsidRPr="00A655B1">
        <w:rPr>
          <w:sz w:val="24"/>
        </w:rPr>
        <w:t>Le(s) Résident(s),</w:t>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t>Pour l'établissement,</w:t>
      </w:r>
    </w:p>
    <w:p w14:paraId="350D6E51" w14:textId="2259F983" w:rsidR="00024746" w:rsidRPr="00A655B1" w:rsidRDefault="00D1439B">
      <w:pPr>
        <w:widowControl w:val="0"/>
      </w:pP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002A0133">
        <w:t>Pasture Virginie</w:t>
      </w:r>
      <w:r w:rsidRPr="00A655B1">
        <w:t>,</w:t>
      </w:r>
    </w:p>
    <w:p w14:paraId="5F4DDBE3" w14:textId="5C051054" w:rsidR="00024746" w:rsidRPr="00A655B1" w:rsidRDefault="00D1439B">
      <w:pPr>
        <w:widowControl w:val="0"/>
        <w:rPr>
          <w:sz w:val="24"/>
        </w:rPr>
      </w:pPr>
      <w:r w:rsidRPr="00A655B1">
        <w:tab/>
      </w:r>
      <w:r w:rsidRPr="00A655B1">
        <w:tab/>
      </w:r>
      <w:r w:rsidRPr="00A655B1">
        <w:tab/>
      </w:r>
      <w:r w:rsidRPr="00A655B1">
        <w:tab/>
      </w:r>
      <w:r w:rsidRPr="00A655B1">
        <w:tab/>
      </w:r>
      <w:r w:rsidRPr="00A655B1">
        <w:tab/>
      </w:r>
      <w:r w:rsidRPr="00A655B1">
        <w:tab/>
      </w:r>
      <w:r w:rsidRPr="00A655B1">
        <w:tab/>
      </w:r>
      <w:r w:rsidRPr="00A655B1">
        <w:tab/>
        <w:t>Direct</w:t>
      </w:r>
      <w:r w:rsidR="002A0133">
        <w:t>rice</w:t>
      </w:r>
      <w:r w:rsidRPr="00A655B1">
        <w:t>.</w:t>
      </w:r>
    </w:p>
    <w:p w14:paraId="48F971B9" w14:textId="77777777" w:rsidR="00024746" w:rsidRPr="00A655B1" w:rsidRDefault="00024746">
      <w:pPr>
        <w:widowControl w:val="0"/>
        <w:rPr>
          <w:sz w:val="24"/>
        </w:rPr>
      </w:pPr>
    </w:p>
    <w:p w14:paraId="248CB361" w14:textId="77777777" w:rsidR="00024746" w:rsidRPr="00A655B1" w:rsidRDefault="00024746">
      <w:pPr>
        <w:widowControl w:val="0"/>
        <w:rPr>
          <w:sz w:val="24"/>
        </w:rPr>
      </w:pPr>
    </w:p>
    <w:p w14:paraId="44CA5CAA" w14:textId="77777777" w:rsidR="00024746" w:rsidRPr="00A655B1" w:rsidRDefault="00D1439B">
      <w:pPr>
        <w:widowControl w:val="0"/>
        <w:rPr>
          <w:sz w:val="28"/>
        </w:rPr>
      </w:pPr>
      <w:r w:rsidRPr="00A655B1">
        <w:rPr>
          <w:sz w:val="24"/>
        </w:rPr>
        <w:t>Le(s) Répondant(s),</w:t>
      </w:r>
    </w:p>
    <w:p w14:paraId="2251CA17" w14:textId="77777777" w:rsidR="00024746" w:rsidRPr="00A655B1" w:rsidRDefault="00024746">
      <w:pPr>
        <w:pageBreakBefore/>
        <w:widowControl w:val="0"/>
        <w:jc w:val="center"/>
        <w:rPr>
          <w:sz w:val="28"/>
        </w:rPr>
      </w:pPr>
    </w:p>
    <w:p w14:paraId="36C29026" w14:textId="77777777" w:rsidR="00024746" w:rsidRPr="00A655B1" w:rsidRDefault="00D1439B">
      <w:pPr>
        <w:widowControl w:val="0"/>
        <w:jc w:val="center"/>
      </w:pPr>
      <w:r w:rsidRPr="00A655B1">
        <w:rPr>
          <w:rFonts w:ascii="Arial" w:hAnsi="Arial" w:cs="Arial"/>
          <w:b/>
          <w:sz w:val="36"/>
          <w:szCs w:val="36"/>
        </w:rPr>
        <w:t>Résidence du Quartier Fleuri"</w:t>
      </w:r>
    </w:p>
    <w:p w14:paraId="6120D9B2" w14:textId="77777777" w:rsidR="00024746" w:rsidRPr="00A655B1" w:rsidRDefault="00D1439B">
      <w:pPr>
        <w:pStyle w:val="Titre2"/>
        <w:tabs>
          <w:tab w:val="left" w:pos="0"/>
        </w:tabs>
      </w:pPr>
      <w:r w:rsidRPr="00A655B1">
        <w:t>Rue du Quartier 2</w:t>
      </w:r>
    </w:p>
    <w:p w14:paraId="444C5DFA" w14:textId="77777777" w:rsidR="00024746" w:rsidRPr="00A655B1" w:rsidRDefault="00D1439B">
      <w:pPr>
        <w:pStyle w:val="Titre2"/>
        <w:tabs>
          <w:tab w:val="left" w:pos="0"/>
        </w:tabs>
      </w:pPr>
      <w:r w:rsidRPr="00A655B1">
        <w:t>6560 ERQUELINNES</w:t>
      </w:r>
    </w:p>
    <w:p w14:paraId="40BE1145" w14:textId="77777777" w:rsidR="00024746" w:rsidRPr="00A655B1" w:rsidRDefault="00604A86">
      <w:pPr>
        <w:widowControl w:val="0"/>
        <w:jc w:val="center"/>
        <w:rPr>
          <w:b/>
          <w:sz w:val="32"/>
        </w:rPr>
      </w:pPr>
      <w:r>
        <w:rPr>
          <w:b/>
          <w:sz w:val="32"/>
        </w:rPr>
        <w:t>071/55.99</w:t>
      </w:r>
      <w:r w:rsidR="00D1439B" w:rsidRPr="00A655B1">
        <w:rPr>
          <w:b/>
          <w:sz w:val="32"/>
        </w:rPr>
        <w:t>.</w:t>
      </w:r>
      <w:r>
        <w:rPr>
          <w:b/>
          <w:sz w:val="32"/>
        </w:rPr>
        <w:t>11</w:t>
      </w:r>
    </w:p>
    <w:p w14:paraId="56A9488D" w14:textId="77777777" w:rsidR="00024746" w:rsidRPr="00A655B1" w:rsidRDefault="00024746">
      <w:pPr>
        <w:widowControl w:val="0"/>
        <w:jc w:val="center"/>
        <w:rPr>
          <w:b/>
          <w:sz w:val="32"/>
        </w:rPr>
      </w:pPr>
    </w:p>
    <w:p w14:paraId="375123D0" w14:textId="0EA600C5" w:rsidR="00024746" w:rsidRPr="00A655B1" w:rsidRDefault="00D1439B">
      <w:pPr>
        <w:pStyle w:val="Titre3"/>
        <w:tabs>
          <w:tab w:val="left" w:pos="0"/>
        </w:tabs>
        <w:rPr>
          <w:sz w:val="24"/>
        </w:rPr>
      </w:pPr>
      <w:r w:rsidRPr="00A655B1">
        <w:rPr>
          <w:sz w:val="22"/>
        </w:rPr>
        <w:t>Direction : M</w:t>
      </w:r>
      <w:r w:rsidR="002A0133">
        <w:rPr>
          <w:sz w:val="22"/>
        </w:rPr>
        <w:t>me Pasture Virginie</w:t>
      </w:r>
    </w:p>
    <w:p w14:paraId="3ED7AD31" w14:textId="77777777" w:rsidR="00024746" w:rsidRPr="00A655B1" w:rsidRDefault="00024746">
      <w:pPr>
        <w:widowControl w:val="0"/>
        <w:jc w:val="center"/>
        <w:rPr>
          <w:sz w:val="24"/>
        </w:rPr>
      </w:pPr>
    </w:p>
    <w:p w14:paraId="731C0757" w14:textId="77777777" w:rsidR="00024746" w:rsidRPr="00A655B1" w:rsidRDefault="00D1439B">
      <w:pPr>
        <w:pStyle w:val="Titre1"/>
        <w:tabs>
          <w:tab w:val="left" w:pos="0"/>
        </w:tabs>
        <w:jc w:val="center"/>
        <w:rPr>
          <w:color w:val="auto"/>
          <w:sz w:val="28"/>
        </w:rPr>
      </w:pPr>
      <w:r w:rsidRPr="00A655B1">
        <w:rPr>
          <w:color w:val="auto"/>
          <w:sz w:val="28"/>
        </w:rPr>
        <w:t>Agréée sous le n° MR/056.022.040</w:t>
      </w:r>
    </w:p>
    <w:p w14:paraId="15528CF1" w14:textId="77777777" w:rsidR="00024746" w:rsidRPr="00A655B1" w:rsidRDefault="00024746">
      <w:pPr>
        <w:widowControl w:val="0"/>
        <w:jc w:val="center"/>
        <w:rPr>
          <w:sz w:val="28"/>
        </w:rPr>
      </w:pPr>
    </w:p>
    <w:p w14:paraId="1AF5C89A" w14:textId="77777777" w:rsidR="00024746" w:rsidRPr="00A655B1" w:rsidRDefault="00024746">
      <w:pPr>
        <w:widowControl w:val="0"/>
        <w:jc w:val="center"/>
        <w:rPr>
          <w:sz w:val="28"/>
        </w:rPr>
      </w:pPr>
    </w:p>
    <w:p w14:paraId="621D879F" w14:textId="77777777" w:rsidR="00024746" w:rsidRPr="00A655B1" w:rsidRDefault="00024746">
      <w:pPr>
        <w:widowControl w:val="0"/>
        <w:jc w:val="center"/>
        <w:rPr>
          <w:sz w:val="28"/>
        </w:rPr>
      </w:pPr>
    </w:p>
    <w:p w14:paraId="21E8CA23" w14:textId="77777777" w:rsidR="00024746" w:rsidRPr="00A655B1" w:rsidRDefault="00D1439B">
      <w:pPr>
        <w:widowControl w:val="0"/>
        <w:jc w:val="center"/>
        <w:rPr>
          <w:sz w:val="24"/>
        </w:rPr>
      </w:pPr>
      <w:r w:rsidRPr="00A655B1">
        <w:rPr>
          <w:b/>
          <w:sz w:val="28"/>
          <w:u w:val="single"/>
        </w:rPr>
        <w:t>RECEPISSE de la convention d'hébergement</w:t>
      </w:r>
    </w:p>
    <w:p w14:paraId="7A9F5F5A" w14:textId="77777777" w:rsidR="00024746" w:rsidRPr="00A655B1" w:rsidRDefault="00024746">
      <w:pPr>
        <w:widowControl w:val="0"/>
        <w:rPr>
          <w:sz w:val="24"/>
        </w:rPr>
      </w:pPr>
    </w:p>
    <w:p w14:paraId="4F19FA34" w14:textId="77777777" w:rsidR="00024746" w:rsidRPr="00A655B1" w:rsidRDefault="00024746">
      <w:pPr>
        <w:widowControl w:val="0"/>
        <w:rPr>
          <w:sz w:val="24"/>
        </w:rPr>
      </w:pPr>
    </w:p>
    <w:p w14:paraId="19EE61D6" w14:textId="77777777" w:rsidR="0026309E" w:rsidRDefault="00D1439B" w:rsidP="00121CC4">
      <w:pPr>
        <w:ind w:firstLine="720"/>
        <w:jc w:val="both"/>
        <w:rPr>
          <w:rFonts w:ascii="Arial" w:hAnsi="Arial"/>
          <w:b/>
          <w:sz w:val="22"/>
        </w:rPr>
      </w:pPr>
      <w:r w:rsidRPr="00A655B1">
        <w:rPr>
          <w:sz w:val="24"/>
        </w:rPr>
        <w:t>Je soussigné</w:t>
      </w:r>
      <w:r w:rsidR="00BC21D0" w:rsidRPr="00BC21D0">
        <w:rPr>
          <w:rFonts w:ascii="Arial" w:hAnsi="Arial"/>
          <w:b/>
          <w:sz w:val="22"/>
        </w:rPr>
        <w:t xml:space="preserve"> </w:t>
      </w:r>
      <w:r w:rsidR="004F4A46">
        <w:rPr>
          <w:rFonts w:ascii="Arial" w:hAnsi="Arial"/>
          <w:b/>
          <w:sz w:val="22"/>
        </w:rPr>
        <w:t>……………………</w:t>
      </w:r>
      <w:proofErr w:type="gramStart"/>
      <w:r w:rsidR="004F4A46">
        <w:rPr>
          <w:rFonts w:ascii="Arial" w:hAnsi="Arial"/>
          <w:b/>
          <w:sz w:val="22"/>
        </w:rPr>
        <w:t>…….</w:t>
      </w:r>
      <w:proofErr w:type="gramEnd"/>
      <w:r w:rsidR="004F4A46">
        <w:rPr>
          <w:rFonts w:ascii="Arial" w:hAnsi="Arial"/>
          <w:b/>
          <w:sz w:val="22"/>
        </w:rPr>
        <w:t>.</w:t>
      </w:r>
      <w:r w:rsidR="002A0133">
        <w:rPr>
          <w:rFonts w:ascii="Arial" w:hAnsi="Arial"/>
          <w:b/>
          <w:sz w:val="22"/>
        </w:rPr>
        <w:t>………………………</w:t>
      </w:r>
      <w:r w:rsidR="00902A1D">
        <w:rPr>
          <w:rFonts w:ascii="Arial" w:hAnsi="Arial"/>
          <w:b/>
          <w:sz w:val="22"/>
        </w:rPr>
        <w:t>…….</w:t>
      </w:r>
    </w:p>
    <w:p w14:paraId="32A07622" w14:textId="69F7029A" w:rsidR="00E007B9" w:rsidRPr="00A655B1" w:rsidRDefault="00B26CA8" w:rsidP="00121CC4">
      <w:pPr>
        <w:ind w:firstLine="720"/>
        <w:jc w:val="both"/>
        <w:rPr>
          <w:sz w:val="24"/>
        </w:rPr>
      </w:pPr>
      <w:proofErr w:type="gramStart"/>
      <w:r>
        <w:rPr>
          <w:sz w:val="24"/>
        </w:rPr>
        <w:t>déclare</w:t>
      </w:r>
      <w:proofErr w:type="gramEnd"/>
      <w:r w:rsidR="00D1439B" w:rsidRPr="00A655B1">
        <w:rPr>
          <w:sz w:val="24"/>
        </w:rPr>
        <w:t xml:space="preserve"> avoir reçu un exemplaire</w:t>
      </w:r>
      <w:r w:rsidR="00E07557" w:rsidRPr="00A655B1">
        <w:rPr>
          <w:sz w:val="24"/>
        </w:rPr>
        <w:t xml:space="preserve"> de</w:t>
      </w:r>
      <w:r w:rsidR="008145AE" w:rsidRPr="00A655B1">
        <w:rPr>
          <w:sz w:val="24"/>
        </w:rPr>
        <w:t xml:space="preserve"> la convention d'hébergeme</w:t>
      </w:r>
      <w:r w:rsidR="005F542D" w:rsidRPr="00A655B1">
        <w:rPr>
          <w:sz w:val="24"/>
        </w:rPr>
        <w:t>nt</w:t>
      </w:r>
      <w:r w:rsidR="005D0CEF" w:rsidRPr="00A655B1">
        <w:rPr>
          <w:sz w:val="24"/>
        </w:rPr>
        <w:tab/>
      </w:r>
      <w:r w:rsidR="005D0CEF" w:rsidRPr="00A655B1">
        <w:rPr>
          <w:sz w:val="24"/>
        </w:rPr>
        <w:tab/>
      </w:r>
      <w:r w:rsidR="005D0CEF" w:rsidRPr="00A655B1">
        <w:rPr>
          <w:sz w:val="24"/>
        </w:rPr>
        <w:tab/>
      </w:r>
      <w:r w:rsidR="005D0CEF" w:rsidRPr="00A655B1">
        <w:rPr>
          <w:sz w:val="24"/>
        </w:rPr>
        <w:tab/>
      </w:r>
      <w:r w:rsidR="005D0CEF" w:rsidRPr="00A655B1">
        <w:rPr>
          <w:sz w:val="24"/>
        </w:rPr>
        <w:tab/>
      </w:r>
    </w:p>
    <w:p w14:paraId="50E0B6A4" w14:textId="77777777" w:rsidR="00E007B9" w:rsidRPr="00A655B1" w:rsidRDefault="00E007B9">
      <w:pPr>
        <w:widowControl w:val="0"/>
        <w:rPr>
          <w:sz w:val="24"/>
        </w:rPr>
      </w:pPr>
    </w:p>
    <w:p w14:paraId="57CB8592" w14:textId="5F993E3B" w:rsidR="00024746" w:rsidRPr="00A655B1" w:rsidRDefault="00E007B9">
      <w:pPr>
        <w:widowControl w:val="0"/>
        <w:rPr>
          <w:sz w:val="24"/>
        </w:rPr>
      </w:pP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Pr="00A655B1">
        <w:rPr>
          <w:sz w:val="24"/>
        </w:rPr>
        <w:tab/>
      </w:r>
      <w:r w:rsidR="00C62094">
        <w:rPr>
          <w:sz w:val="24"/>
        </w:rPr>
        <w:tab/>
      </w:r>
      <w:r w:rsidR="003F6603">
        <w:rPr>
          <w:sz w:val="24"/>
        </w:rPr>
        <w:t>Le</w:t>
      </w:r>
      <w:r w:rsidR="00902A1D">
        <w:rPr>
          <w:sz w:val="24"/>
        </w:rPr>
        <w:t xml:space="preserve"> </w:t>
      </w:r>
      <w:r w:rsidR="0026309E">
        <w:rPr>
          <w:sz w:val="24"/>
        </w:rPr>
        <w:t>……………</w:t>
      </w:r>
      <w:proofErr w:type="gramStart"/>
      <w:r w:rsidR="0026309E">
        <w:rPr>
          <w:sz w:val="24"/>
        </w:rPr>
        <w:t>…….</w:t>
      </w:r>
      <w:proofErr w:type="gramEnd"/>
      <w:r w:rsidR="0026309E">
        <w:rPr>
          <w:sz w:val="24"/>
        </w:rPr>
        <w:t>.</w:t>
      </w:r>
    </w:p>
    <w:p w14:paraId="35D023A2" w14:textId="77777777" w:rsidR="00024746" w:rsidRPr="00A655B1" w:rsidRDefault="00024746">
      <w:pPr>
        <w:widowControl w:val="0"/>
        <w:rPr>
          <w:sz w:val="24"/>
        </w:rPr>
      </w:pPr>
    </w:p>
    <w:p w14:paraId="0CF3BF6B" w14:textId="77777777" w:rsidR="00024746" w:rsidRPr="00A655B1" w:rsidRDefault="00024746">
      <w:pPr>
        <w:widowControl w:val="0"/>
        <w:rPr>
          <w:sz w:val="24"/>
        </w:rPr>
      </w:pPr>
    </w:p>
    <w:p w14:paraId="7E031CDF" w14:textId="77777777" w:rsidR="00024746" w:rsidRPr="00A655B1" w:rsidRDefault="00D1439B">
      <w:pPr>
        <w:widowControl w:val="0"/>
        <w:rPr>
          <w:sz w:val="24"/>
        </w:rPr>
      </w:pPr>
      <w:r w:rsidRPr="00A655B1">
        <w:tab/>
      </w:r>
      <w:r w:rsidR="00E007B9" w:rsidRPr="00A655B1">
        <w:tab/>
      </w:r>
      <w:r w:rsidR="00E007B9" w:rsidRPr="00A655B1">
        <w:tab/>
      </w:r>
      <w:r w:rsidR="00E007B9" w:rsidRPr="00A655B1">
        <w:tab/>
      </w:r>
      <w:r w:rsidR="00E007B9" w:rsidRPr="00A655B1">
        <w:tab/>
      </w:r>
      <w:r w:rsidR="00E007B9" w:rsidRPr="00A655B1">
        <w:tab/>
      </w:r>
      <w:r w:rsidR="00E007B9" w:rsidRPr="00A655B1">
        <w:tab/>
      </w:r>
      <w:r w:rsidR="00E007B9" w:rsidRPr="00A655B1">
        <w:tab/>
      </w:r>
      <w:r w:rsidRPr="00A655B1">
        <w:t>(</w:t>
      </w:r>
      <w:proofErr w:type="gramStart"/>
      <w:r w:rsidRPr="00A655B1">
        <w:t>précéder</w:t>
      </w:r>
      <w:proofErr w:type="gramEnd"/>
      <w:r w:rsidRPr="00A655B1">
        <w:t xml:space="preserve"> de la mention "lu et approuvé")</w:t>
      </w:r>
    </w:p>
    <w:p w14:paraId="58778F45" w14:textId="77777777" w:rsidR="00024746" w:rsidRPr="00A655B1" w:rsidRDefault="00024746">
      <w:pPr>
        <w:widowControl w:val="0"/>
        <w:rPr>
          <w:sz w:val="24"/>
        </w:rPr>
      </w:pPr>
    </w:p>
    <w:p w14:paraId="7DC0386F" w14:textId="77777777" w:rsidR="00024746" w:rsidRPr="00A655B1" w:rsidRDefault="002C2BC2">
      <w:pPr>
        <w:widowControl w:val="0"/>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Signature.</w:t>
      </w:r>
    </w:p>
    <w:sectPr w:rsidR="00024746" w:rsidRPr="00A655B1">
      <w:footerReference w:type="default" r:id="rId9"/>
      <w:pgSz w:w="11906" w:h="16838"/>
      <w:pgMar w:top="964" w:right="1134" w:bottom="1077" w:left="1134" w:header="720" w:footer="1021"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536D" w14:textId="77777777" w:rsidR="00237909" w:rsidRDefault="00237909">
      <w:r>
        <w:separator/>
      </w:r>
    </w:p>
  </w:endnote>
  <w:endnote w:type="continuationSeparator" w:id="0">
    <w:p w14:paraId="47B7FEA4" w14:textId="77777777" w:rsidR="00237909" w:rsidRDefault="00237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9C2FE" w14:textId="77777777" w:rsidR="00024746" w:rsidRDefault="00D1439B">
    <w:pPr>
      <w:pStyle w:val="Pieddepage"/>
    </w:pPr>
    <w:r>
      <w:tab/>
    </w:r>
    <w:r>
      <w:tab/>
    </w:r>
    <w:r>
      <w:tab/>
    </w:r>
    <w:r>
      <w:rPr>
        <w:rStyle w:val="Numrodepage"/>
      </w:rPr>
      <w:fldChar w:fldCharType="begin"/>
    </w:r>
    <w:r>
      <w:rPr>
        <w:rStyle w:val="Numrodepage"/>
      </w:rPr>
      <w:instrText xml:space="preserve"> PAGE \*Arabic </w:instrText>
    </w:r>
    <w:r>
      <w:rPr>
        <w:rStyle w:val="Numrodepage"/>
      </w:rPr>
      <w:fldChar w:fldCharType="separate"/>
    </w:r>
    <w:r w:rsidR="008343D5">
      <w:rPr>
        <w:rStyle w:val="Numrodepage"/>
        <w:noProof/>
      </w:rPr>
      <w:t>8</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8980" w14:textId="77777777" w:rsidR="00237909" w:rsidRDefault="00237909">
      <w:r>
        <w:separator/>
      </w:r>
    </w:p>
  </w:footnote>
  <w:footnote w:type="continuationSeparator" w:id="0">
    <w:p w14:paraId="5F38EA85" w14:textId="77777777" w:rsidR="00237909" w:rsidRDefault="00237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rPr>
        <w:rFonts w:ascii="Symbol" w:hAnsi="Symbol" w:cs="Symbol"/>
      </w:r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Symbol"/>
        <w:color w:val="000000"/>
        <w:sz w:val="24"/>
        <w:szCs w:val="24"/>
      </w:rPr>
    </w:lvl>
  </w:abstractNum>
  <w:abstractNum w:abstractNumId="2" w15:restartNumberingAfterBreak="0">
    <w:nsid w:val="11C61006"/>
    <w:multiLevelType w:val="hybridMultilevel"/>
    <w:tmpl w:val="F098A4FA"/>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1CAD4418"/>
    <w:multiLevelType w:val="hybridMultilevel"/>
    <w:tmpl w:val="9888063A"/>
    <w:lvl w:ilvl="0" w:tplc="B310205A">
      <w:start w:val="3"/>
      <w:numFmt w:val="bullet"/>
      <w:lvlText w:val="-"/>
      <w:lvlJc w:val="left"/>
      <w:pPr>
        <w:ind w:left="1800" w:hanging="360"/>
      </w:pPr>
      <w:rPr>
        <w:rFonts w:ascii="Times New Roman" w:eastAsia="Times New Roman" w:hAnsi="Times New Roman" w:cs="Times New Roman"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num w:numId="1" w16cid:durableId="677079152">
    <w:abstractNumId w:val="0"/>
  </w:num>
  <w:num w:numId="2" w16cid:durableId="332798647">
    <w:abstractNumId w:val="1"/>
  </w:num>
  <w:num w:numId="3" w16cid:durableId="1282036859">
    <w:abstractNumId w:val="3"/>
  </w:num>
  <w:num w:numId="4" w16cid:durableId="502477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9B"/>
    <w:rsid w:val="00005230"/>
    <w:rsid w:val="00005234"/>
    <w:rsid w:val="000058F4"/>
    <w:rsid w:val="00005B0F"/>
    <w:rsid w:val="00006257"/>
    <w:rsid w:val="00023EDF"/>
    <w:rsid w:val="00024746"/>
    <w:rsid w:val="00027DBC"/>
    <w:rsid w:val="000321AA"/>
    <w:rsid w:val="00041185"/>
    <w:rsid w:val="000416A7"/>
    <w:rsid w:val="00043019"/>
    <w:rsid w:val="00043718"/>
    <w:rsid w:val="000503C6"/>
    <w:rsid w:val="00053347"/>
    <w:rsid w:val="000603F4"/>
    <w:rsid w:val="00061755"/>
    <w:rsid w:val="00071C1B"/>
    <w:rsid w:val="00076DD1"/>
    <w:rsid w:val="00080001"/>
    <w:rsid w:val="00080F40"/>
    <w:rsid w:val="00084500"/>
    <w:rsid w:val="00094849"/>
    <w:rsid w:val="000951D4"/>
    <w:rsid w:val="00096B61"/>
    <w:rsid w:val="00097539"/>
    <w:rsid w:val="000A53C3"/>
    <w:rsid w:val="000A7DAC"/>
    <w:rsid w:val="000B04AD"/>
    <w:rsid w:val="000B13AB"/>
    <w:rsid w:val="000B13C6"/>
    <w:rsid w:val="000B5AA1"/>
    <w:rsid w:val="000B6C1E"/>
    <w:rsid w:val="000C43C5"/>
    <w:rsid w:val="000D0EA4"/>
    <w:rsid w:val="000D72AD"/>
    <w:rsid w:val="000E0086"/>
    <w:rsid w:val="000E1555"/>
    <w:rsid w:val="000E6B52"/>
    <w:rsid w:val="000E717D"/>
    <w:rsid w:val="000F4115"/>
    <w:rsid w:val="000F6AA2"/>
    <w:rsid w:val="00121985"/>
    <w:rsid w:val="00121CC4"/>
    <w:rsid w:val="0014507C"/>
    <w:rsid w:val="001512D2"/>
    <w:rsid w:val="001538D7"/>
    <w:rsid w:val="00161D7C"/>
    <w:rsid w:val="00183058"/>
    <w:rsid w:val="00184CAF"/>
    <w:rsid w:val="0018638E"/>
    <w:rsid w:val="001A7579"/>
    <w:rsid w:val="001D102E"/>
    <w:rsid w:val="001D229A"/>
    <w:rsid w:val="001D45FD"/>
    <w:rsid w:val="001D5F82"/>
    <w:rsid w:val="001E10E5"/>
    <w:rsid w:val="001E373A"/>
    <w:rsid w:val="001E5A36"/>
    <w:rsid w:val="001F2082"/>
    <w:rsid w:val="001F5679"/>
    <w:rsid w:val="001F5A22"/>
    <w:rsid w:val="001F737E"/>
    <w:rsid w:val="00201AE1"/>
    <w:rsid w:val="00207469"/>
    <w:rsid w:val="00222551"/>
    <w:rsid w:val="002309A7"/>
    <w:rsid w:val="00237909"/>
    <w:rsid w:val="00244887"/>
    <w:rsid w:val="00247CF2"/>
    <w:rsid w:val="0026309E"/>
    <w:rsid w:val="00271726"/>
    <w:rsid w:val="0027429F"/>
    <w:rsid w:val="00276B69"/>
    <w:rsid w:val="00282472"/>
    <w:rsid w:val="002845AC"/>
    <w:rsid w:val="00285554"/>
    <w:rsid w:val="0029440D"/>
    <w:rsid w:val="00297700"/>
    <w:rsid w:val="002A0133"/>
    <w:rsid w:val="002A01DE"/>
    <w:rsid w:val="002A4B46"/>
    <w:rsid w:val="002B5DC8"/>
    <w:rsid w:val="002B602A"/>
    <w:rsid w:val="002C2BC2"/>
    <w:rsid w:val="002C3A18"/>
    <w:rsid w:val="002D1A36"/>
    <w:rsid w:val="002E1F75"/>
    <w:rsid w:val="002E452B"/>
    <w:rsid w:val="002E622B"/>
    <w:rsid w:val="002F0D47"/>
    <w:rsid w:val="002F41B7"/>
    <w:rsid w:val="00300084"/>
    <w:rsid w:val="00301CFA"/>
    <w:rsid w:val="00302729"/>
    <w:rsid w:val="00304EE8"/>
    <w:rsid w:val="00306C07"/>
    <w:rsid w:val="003174FF"/>
    <w:rsid w:val="0032557E"/>
    <w:rsid w:val="00341506"/>
    <w:rsid w:val="003429EF"/>
    <w:rsid w:val="00343776"/>
    <w:rsid w:val="0034692E"/>
    <w:rsid w:val="00353D33"/>
    <w:rsid w:val="00362A38"/>
    <w:rsid w:val="00364D2D"/>
    <w:rsid w:val="003812C4"/>
    <w:rsid w:val="0038264A"/>
    <w:rsid w:val="003879F4"/>
    <w:rsid w:val="00390D75"/>
    <w:rsid w:val="003A30BA"/>
    <w:rsid w:val="003A7DD3"/>
    <w:rsid w:val="003C05A7"/>
    <w:rsid w:val="003C0696"/>
    <w:rsid w:val="003C0715"/>
    <w:rsid w:val="003C3B29"/>
    <w:rsid w:val="003C690C"/>
    <w:rsid w:val="003D073D"/>
    <w:rsid w:val="003D0A57"/>
    <w:rsid w:val="003D12D3"/>
    <w:rsid w:val="003E07E3"/>
    <w:rsid w:val="003E5824"/>
    <w:rsid w:val="003E6B24"/>
    <w:rsid w:val="003F28EE"/>
    <w:rsid w:val="003F6603"/>
    <w:rsid w:val="003F7A30"/>
    <w:rsid w:val="00405ABC"/>
    <w:rsid w:val="00424F8F"/>
    <w:rsid w:val="0042765B"/>
    <w:rsid w:val="00437F7C"/>
    <w:rsid w:val="00441EED"/>
    <w:rsid w:val="004420F0"/>
    <w:rsid w:val="00445B37"/>
    <w:rsid w:val="004519D2"/>
    <w:rsid w:val="00452C73"/>
    <w:rsid w:val="004614CE"/>
    <w:rsid w:val="004664F7"/>
    <w:rsid w:val="004763FD"/>
    <w:rsid w:val="004919E7"/>
    <w:rsid w:val="00495213"/>
    <w:rsid w:val="00496757"/>
    <w:rsid w:val="004A3EB2"/>
    <w:rsid w:val="004A5D88"/>
    <w:rsid w:val="004B181B"/>
    <w:rsid w:val="004C1B72"/>
    <w:rsid w:val="004D1377"/>
    <w:rsid w:val="004D7FED"/>
    <w:rsid w:val="004E2DD6"/>
    <w:rsid w:val="004F365F"/>
    <w:rsid w:val="004F4A46"/>
    <w:rsid w:val="00500684"/>
    <w:rsid w:val="00500F52"/>
    <w:rsid w:val="00502C85"/>
    <w:rsid w:val="00522006"/>
    <w:rsid w:val="00527467"/>
    <w:rsid w:val="00530C80"/>
    <w:rsid w:val="00533DD7"/>
    <w:rsid w:val="005347C0"/>
    <w:rsid w:val="00545B8E"/>
    <w:rsid w:val="005466F5"/>
    <w:rsid w:val="00547BC6"/>
    <w:rsid w:val="00552FE1"/>
    <w:rsid w:val="005535E5"/>
    <w:rsid w:val="005553D6"/>
    <w:rsid w:val="00555651"/>
    <w:rsid w:val="00562D64"/>
    <w:rsid w:val="005742B9"/>
    <w:rsid w:val="00575322"/>
    <w:rsid w:val="005768D6"/>
    <w:rsid w:val="00584021"/>
    <w:rsid w:val="005856E8"/>
    <w:rsid w:val="005865B3"/>
    <w:rsid w:val="0059680D"/>
    <w:rsid w:val="005A438B"/>
    <w:rsid w:val="005A5578"/>
    <w:rsid w:val="005B0ABC"/>
    <w:rsid w:val="005B3265"/>
    <w:rsid w:val="005B5090"/>
    <w:rsid w:val="005C3090"/>
    <w:rsid w:val="005C31D0"/>
    <w:rsid w:val="005C6914"/>
    <w:rsid w:val="005D0CEF"/>
    <w:rsid w:val="005D27B6"/>
    <w:rsid w:val="005D702E"/>
    <w:rsid w:val="005E500E"/>
    <w:rsid w:val="005E7A1C"/>
    <w:rsid w:val="005F1CD8"/>
    <w:rsid w:val="005F542D"/>
    <w:rsid w:val="005F5573"/>
    <w:rsid w:val="005F76F8"/>
    <w:rsid w:val="00604A86"/>
    <w:rsid w:val="006077E7"/>
    <w:rsid w:val="00616E39"/>
    <w:rsid w:val="006205C4"/>
    <w:rsid w:val="006249B5"/>
    <w:rsid w:val="00625715"/>
    <w:rsid w:val="00627380"/>
    <w:rsid w:val="00634F62"/>
    <w:rsid w:val="006462BB"/>
    <w:rsid w:val="0064736A"/>
    <w:rsid w:val="006573A6"/>
    <w:rsid w:val="0066262C"/>
    <w:rsid w:val="0066577C"/>
    <w:rsid w:val="00670D0F"/>
    <w:rsid w:val="00683F30"/>
    <w:rsid w:val="00694096"/>
    <w:rsid w:val="00696900"/>
    <w:rsid w:val="006A727D"/>
    <w:rsid w:val="006C2A70"/>
    <w:rsid w:val="006C5F34"/>
    <w:rsid w:val="006D3705"/>
    <w:rsid w:val="006E46B5"/>
    <w:rsid w:val="006F57C9"/>
    <w:rsid w:val="007110CE"/>
    <w:rsid w:val="00716FC9"/>
    <w:rsid w:val="00722E53"/>
    <w:rsid w:val="00724B05"/>
    <w:rsid w:val="007258A5"/>
    <w:rsid w:val="007266C1"/>
    <w:rsid w:val="007342DC"/>
    <w:rsid w:val="007356E0"/>
    <w:rsid w:val="0073651E"/>
    <w:rsid w:val="0073681B"/>
    <w:rsid w:val="00742935"/>
    <w:rsid w:val="00744D28"/>
    <w:rsid w:val="00756CFD"/>
    <w:rsid w:val="00757263"/>
    <w:rsid w:val="00760A57"/>
    <w:rsid w:val="00770A3A"/>
    <w:rsid w:val="00770EAE"/>
    <w:rsid w:val="00771781"/>
    <w:rsid w:val="00776380"/>
    <w:rsid w:val="007837A0"/>
    <w:rsid w:val="007904E0"/>
    <w:rsid w:val="00795442"/>
    <w:rsid w:val="00795A3E"/>
    <w:rsid w:val="00797176"/>
    <w:rsid w:val="007A0962"/>
    <w:rsid w:val="007D2B61"/>
    <w:rsid w:val="007D7E70"/>
    <w:rsid w:val="007F749F"/>
    <w:rsid w:val="007F795E"/>
    <w:rsid w:val="00801724"/>
    <w:rsid w:val="00802A72"/>
    <w:rsid w:val="00804633"/>
    <w:rsid w:val="008145AE"/>
    <w:rsid w:val="0081776A"/>
    <w:rsid w:val="008229CB"/>
    <w:rsid w:val="00825ECE"/>
    <w:rsid w:val="008305FA"/>
    <w:rsid w:val="008343D5"/>
    <w:rsid w:val="00835D13"/>
    <w:rsid w:val="00856FCB"/>
    <w:rsid w:val="008633BE"/>
    <w:rsid w:val="00866A15"/>
    <w:rsid w:val="00867449"/>
    <w:rsid w:val="0088014E"/>
    <w:rsid w:val="00881575"/>
    <w:rsid w:val="0088215F"/>
    <w:rsid w:val="00887AB5"/>
    <w:rsid w:val="008A2FD5"/>
    <w:rsid w:val="008B18F4"/>
    <w:rsid w:val="008B1C17"/>
    <w:rsid w:val="008B7259"/>
    <w:rsid w:val="008C09D9"/>
    <w:rsid w:val="008D08B7"/>
    <w:rsid w:val="008D219A"/>
    <w:rsid w:val="008E5097"/>
    <w:rsid w:val="008F5ED6"/>
    <w:rsid w:val="00901035"/>
    <w:rsid w:val="00902A1D"/>
    <w:rsid w:val="00903447"/>
    <w:rsid w:val="00905FC1"/>
    <w:rsid w:val="0091578C"/>
    <w:rsid w:val="009201F1"/>
    <w:rsid w:val="0095333D"/>
    <w:rsid w:val="00953C8E"/>
    <w:rsid w:val="00961084"/>
    <w:rsid w:val="009660F4"/>
    <w:rsid w:val="0097740F"/>
    <w:rsid w:val="00986F73"/>
    <w:rsid w:val="0098741A"/>
    <w:rsid w:val="00990C34"/>
    <w:rsid w:val="009913CD"/>
    <w:rsid w:val="009A66CA"/>
    <w:rsid w:val="009A7714"/>
    <w:rsid w:val="009B1113"/>
    <w:rsid w:val="009B16E0"/>
    <w:rsid w:val="009B29E5"/>
    <w:rsid w:val="009C00D4"/>
    <w:rsid w:val="009D1FFF"/>
    <w:rsid w:val="009E7BFF"/>
    <w:rsid w:val="009F2D2E"/>
    <w:rsid w:val="009F7031"/>
    <w:rsid w:val="00A10679"/>
    <w:rsid w:val="00A1239B"/>
    <w:rsid w:val="00A21390"/>
    <w:rsid w:val="00A23FBE"/>
    <w:rsid w:val="00A347A8"/>
    <w:rsid w:val="00A3588D"/>
    <w:rsid w:val="00A367D9"/>
    <w:rsid w:val="00A37AB7"/>
    <w:rsid w:val="00A40F1D"/>
    <w:rsid w:val="00A57013"/>
    <w:rsid w:val="00A62408"/>
    <w:rsid w:val="00A6392F"/>
    <w:rsid w:val="00A655B1"/>
    <w:rsid w:val="00A6759D"/>
    <w:rsid w:val="00A678C7"/>
    <w:rsid w:val="00A7179C"/>
    <w:rsid w:val="00A7593E"/>
    <w:rsid w:val="00A80331"/>
    <w:rsid w:val="00A804FC"/>
    <w:rsid w:val="00A83143"/>
    <w:rsid w:val="00A93192"/>
    <w:rsid w:val="00A960AF"/>
    <w:rsid w:val="00A97B30"/>
    <w:rsid w:val="00AB4AF1"/>
    <w:rsid w:val="00AB4C8A"/>
    <w:rsid w:val="00AC0C27"/>
    <w:rsid w:val="00AD0160"/>
    <w:rsid w:val="00AE099B"/>
    <w:rsid w:val="00AF1504"/>
    <w:rsid w:val="00AF1DFF"/>
    <w:rsid w:val="00AF2863"/>
    <w:rsid w:val="00AF7D00"/>
    <w:rsid w:val="00B00A32"/>
    <w:rsid w:val="00B032E3"/>
    <w:rsid w:val="00B0568B"/>
    <w:rsid w:val="00B06E3C"/>
    <w:rsid w:val="00B12D08"/>
    <w:rsid w:val="00B13652"/>
    <w:rsid w:val="00B2278D"/>
    <w:rsid w:val="00B26B2C"/>
    <w:rsid w:val="00B26CA8"/>
    <w:rsid w:val="00B35972"/>
    <w:rsid w:val="00B5143E"/>
    <w:rsid w:val="00B55EA4"/>
    <w:rsid w:val="00B5720C"/>
    <w:rsid w:val="00B70310"/>
    <w:rsid w:val="00B735A7"/>
    <w:rsid w:val="00B77B42"/>
    <w:rsid w:val="00B95447"/>
    <w:rsid w:val="00BA0304"/>
    <w:rsid w:val="00BA1434"/>
    <w:rsid w:val="00BA5A9F"/>
    <w:rsid w:val="00BB1249"/>
    <w:rsid w:val="00BB770D"/>
    <w:rsid w:val="00BC074C"/>
    <w:rsid w:val="00BC21D0"/>
    <w:rsid w:val="00BC2963"/>
    <w:rsid w:val="00BC3796"/>
    <w:rsid w:val="00BD20CA"/>
    <w:rsid w:val="00BE2C6D"/>
    <w:rsid w:val="00BE67FD"/>
    <w:rsid w:val="00C017EE"/>
    <w:rsid w:val="00C14FE1"/>
    <w:rsid w:val="00C3316C"/>
    <w:rsid w:val="00C34D04"/>
    <w:rsid w:val="00C35249"/>
    <w:rsid w:val="00C60DC2"/>
    <w:rsid w:val="00C62094"/>
    <w:rsid w:val="00C646E1"/>
    <w:rsid w:val="00C67270"/>
    <w:rsid w:val="00C67F14"/>
    <w:rsid w:val="00C75D96"/>
    <w:rsid w:val="00C83F1F"/>
    <w:rsid w:val="00C85E79"/>
    <w:rsid w:val="00C97C2D"/>
    <w:rsid w:val="00C97DF1"/>
    <w:rsid w:val="00CA038E"/>
    <w:rsid w:val="00CB6692"/>
    <w:rsid w:val="00CC2C94"/>
    <w:rsid w:val="00CD043B"/>
    <w:rsid w:val="00CE0191"/>
    <w:rsid w:val="00CF34CF"/>
    <w:rsid w:val="00CF4F95"/>
    <w:rsid w:val="00CF53F2"/>
    <w:rsid w:val="00D0668E"/>
    <w:rsid w:val="00D06C37"/>
    <w:rsid w:val="00D10552"/>
    <w:rsid w:val="00D1430F"/>
    <w:rsid w:val="00D1439B"/>
    <w:rsid w:val="00D156FC"/>
    <w:rsid w:val="00D20E40"/>
    <w:rsid w:val="00D23982"/>
    <w:rsid w:val="00D36D17"/>
    <w:rsid w:val="00D408D4"/>
    <w:rsid w:val="00D50EF5"/>
    <w:rsid w:val="00D53DB2"/>
    <w:rsid w:val="00D5523A"/>
    <w:rsid w:val="00D5643F"/>
    <w:rsid w:val="00D5798E"/>
    <w:rsid w:val="00D602E2"/>
    <w:rsid w:val="00D6120D"/>
    <w:rsid w:val="00D651BD"/>
    <w:rsid w:val="00D673AF"/>
    <w:rsid w:val="00D814F4"/>
    <w:rsid w:val="00D83FAB"/>
    <w:rsid w:val="00D84709"/>
    <w:rsid w:val="00DA408C"/>
    <w:rsid w:val="00DC0C01"/>
    <w:rsid w:val="00DD1E82"/>
    <w:rsid w:val="00DD3657"/>
    <w:rsid w:val="00DD671E"/>
    <w:rsid w:val="00DE11EE"/>
    <w:rsid w:val="00DE61D3"/>
    <w:rsid w:val="00DF0082"/>
    <w:rsid w:val="00DF78A3"/>
    <w:rsid w:val="00E007B9"/>
    <w:rsid w:val="00E035AD"/>
    <w:rsid w:val="00E07557"/>
    <w:rsid w:val="00E15501"/>
    <w:rsid w:val="00E17F81"/>
    <w:rsid w:val="00E203FB"/>
    <w:rsid w:val="00E237A3"/>
    <w:rsid w:val="00E32A90"/>
    <w:rsid w:val="00E33F03"/>
    <w:rsid w:val="00E45083"/>
    <w:rsid w:val="00E4588F"/>
    <w:rsid w:val="00E53CF6"/>
    <w:rsid w:val="00E54099"/>
    <w:rsid w:val="00E54726"/>
    <w:rsid w:val="00E62BF4"/>
    <w:rsid w:val="00E66621"/>
    <w:rsid w:val="00E7525E"/>
    <w:rsid w:val="00E75A0C"/>
    <w:rsid w:val="00E76728"/>
    <w:rsid w:val="00E911E2"/>
    <w:rsid w:val="00E9388A"/>
    <w:rsid w:val="00EA2613"/>
    <w:rsid w:val="00EA2A81"/>
    <w:rsid w:val="00EA3815"/>
    <w:rsid w:val="00EA63D3"/>
    <w:rsid w:val="00EA7B6A"/>
    <w:rsid w:val="00EB1933"/>
    <w:rsid w:val="00EB35E7"/>
    <w:rsid w:val="00EB527F"/>
    <w:rsid w:val="00EC0EFD"/>
    <w:rsid w:val="00EC55A9"/>
    <w:rsid w:val="00EC6ABA"/>
    <w:rsid w:val="00ED1BBF"/>
    <w:rsid w:val="00ED32C7"/>
    <w:rsid w:val="00EF072B"/>
    <w:rsid w:val="00EF1F91"/>
    <w:rsid w:val="00F05AAA"/>
    <w:rsid w:val="00F16194"/>
    <w:rsid w:val="00F20B69"/>
    <w:rsid w:val="00F25E54"/>
    <w:rsid w:val="00F264BD"/>
    <w:rsid w:val="00F3320E"/>
    <w:rsid w:val="00F35730"/>
    <w:rsid w:val="00F468A7"/>
    <w:rsid w:val="00F54536"/>
    <w:rsid w:val="00F55105"/>
    <w:rsid w:val="00F5768F"/>
    <w:rsid w:val="00F6059E"/>
    <w:rsid w:val="00F75CD2"/>
    <w:rsid w:val="00F83E98"/>
    <w:rsid w:val="00F843DC"/>
    <w:rsid w:val="00FB007C"/>
    <w:rsid w:val="00FB1992"/>
    <w:rsid w:val="00FB3303"/>
    <w:rsid w:val="00FB3435"/>
    <w:rsid w:val="00FC08A5"/>
    <w:rsid w:val="00FC43D2"/>
    <w:rsid w:val="00FD7814"/>
    <w:rsid w:val="00FE5A1A"/>
    <w:rsid w:val="00FF087D"/>
    <w:rsid w:val="00FF1475"/>
    <w:rsid w:val="00FF43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7F8CC05"/>
  <w15:chartTrackingRefBased/>
  <w15:docId w15:val="{AA08DC82-6E35-4317-8645-FCB842E0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fr-FR" w:eastAsia="ar-SA"/>
    </w:rPr>
  </w:style>
  <w:style w:type="paragraph" w:styleId="Titre1">
    <w:name w:val="heading 1"/>
    <w:basedOn w:val="Normal"/>
    <w:next w:val="Normal"/>
    <w:qFormat/>
    <w:pPr>
      <w:keepNext/>
      <w:widowControl w:val="0"/>
      <w:numPr>
        <w:numId w:val="1"/>
      </w:numPr>
      <w:outlineLvl w:val="0"/>
    </w:pPr>
    <w:rPr>
      <w:color w:val="FF0000"/>
      <w:sz w:val="24"/>
    </w:rPr>
  </w:style>
  <w:style w:type="paragraph" w:styleId="Titre2">
    <w:name w:val="heading 2"/>
    <w:basedOn w:val="Normal"/>
    <w:next w:val="Normal"/>
    <w:qFormat/>
    <w:pPr>
      <w:keepNext/>
      <w:widowControl w:val="0"/>
      <w:numPr>
        <w:ilvl w:val="1"/>
        <w:numId w:val="1"/>
      </w:numPr>
      <w:jc w:val="center"/>
      <w:outlineLvl w:val="1"/>
    </w:pPr>
    <w:rPr>
      <w:b/>
      <w:sz w:val="32"/>
    </w:rPr>
  </w:style>
  <w:style w:type="paragraph" w:styleId="Titre3">
    <w:name w:val="heading 3"/>
    <w:basedOn w:val="Normal"/>
    <w:next w:val="Normal"/>
    <w:qFormat/>
    <w:pPr>
      <w:keepNext/>
      <w:widowControl w:val="0"/>
      <w:numPr>
        <w:ilvl w:val="2"/>
        <w:numId w:val="1"/>
      </w:numPr>
      <w:jc w:val="center"/>
      <w:outlineLvl w:val="2"/>
    </w:pPr>
    <w:rPr>
      <w:rFonts w:ascii="Arial" w:hAnsi="Arial" w:cs="Arial"/>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color w:val="000000"/>
      <w:sz w:val="24"/>
      <w:szCs w:val="24"/>
    </w:rPr>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8Num4z0">
    <w:name w:val="WW8Num4z0"/>
    <w:rPr>
      <w:rFonts w:ascii="Symbol" w:hAnsi="Symbol" w:cs="Symbol"/>
    </w:rPr>
  </w:style>
  <w:style w:type="character" w:customStyle="1" w:styleId="Policepardfaut1">
    <w:name w:val="Police par défaut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style>
  <w:style w:type="character" w:customStyle="1" w:styleId="WW-WW8Num1z0">
    <w:name w:val="WW-WW8Num1z0"/>
    <w:rPr>
      <w:rFonts w:ascii="Symbol" w:hAnsi="Symbol" w:cs="Symbol"/>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style>
  <w:style w:type="character" w:customStyle="1" w:styleId="WW-WW8Num1z01">
    <w:name w:val="WW-WW8Num1z01"/>
    <w:rPr>
      <w:rFonts w:ascii="Symbol" w:hAnsi="Symbol" w:cs="Symbol"/>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style>
  <w:style w:type="character" w:customStyle="1" w:styleId="WW-WW8Num1z011">
    <w:name w:val="WW-WW8Num1z011"/>
    <w:rPr>
      <w:rFonts w:ascii="Symbol" w:hAnsi="Symbol" w:cs="Symbol"/>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style>
  <w:style w:type="character" w:customStyle="1" w:styleId="WW-WW8Num1z0111">
    <w:name w:val="WW-WW8Num1z0111"/>
    <w:rPr>
      <w:rFonts w:ascii="Symbol" w:hAnsi="Symbol" w:cs="Symbol"/>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style>
  <w:style w:type="character" w:customStyle="1" w:styleId="WW-WW8Num1z01111">
    <w:name w:val="WW-WW8Num1z01111"/>
    <w:rPr>
      <w:rFonts w:ascii="Symbol" w:hAnsi="Symbol" w:cs="Symbol"/>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style>
  <w:style w:type="character" w:customStyle="1" w:styleId="WW-WW8Num1z011111">
    <w:name w:val="WW-WW8Num1z011111"/>
    <w:rPr>
      <w:rFonts w:ascii="Symbol" w:hAnsi="Symbol" w:cs="Symbol"/>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style>
  <w:style w:type="character" w:customStyle="1" w:styleId="WW8Num5z0">
    <w:name w:val="WW8Num5z0"/>
    <w:rPr>
      <w:rFonts w:ascii="Symbol" w:hAnsi="Symbol" w:cs="Symbol"/>
    </w:rPr>
  </w:style>
  <w:style w:type="character" w:customStyle="1" w:styleId="WW8Num6z0">
    <w:name w:val="WW8Num6z0"/>
    <w:rPr>
      <w:rFonts w:ascii="Symbol" w:hAnsi="Symbol" w:cs="Symbol"/>
    </w:rPr>
  </w:style>
  <w:style w:type="character" w:customStyle="1" w:styleId="WW-Policepardfaut">
    <w:name w:val="WW-Police par défaut"/>
  </w:style>
  <w:style w:type="character" w:styleId="Numrodepage">
    <w:name w:val="page number"/>
    <w:basedOn w:val="WW-Policepardfaut"/>
  </w:style>
  <w:style w:type="character" w:customStyle="1" w:styleId="Puces">
    <w:name w:val="Puces"/>
    <w:rPr>
      <w:rFonts w:ascii="StarSymbol" w:eastAsia="StarSymbol" w:hAnsi="StarSymbol" w:cs="StarSymbol"/>
      <w:sz w:val="18"/>
      <w:szCs w:val="18"/>
    </w:rPr>
  </w:style>
  <w:style w:type="character" w:customStyle="1" w:styleId="WW-Puces">
    <w:name w:val="WW-Puces"/>
    <w:rPr>
      <w:rFonts w:ascii="StarSymbol" w:eastAsia="StarSymbol" w:hAnsi="StarSymbol" w:cs="StarSymbol"/>
      <w:sz w:val="18"/>
      <w:szCs w:val="18"/>
    </w:rPr>
  </w:style>
  <w:style w:type="character" w:customStyle="1" w:styleId="WW-Puces1">
    <w:name w:val="WW-Puces1"/>
    <w:rPr>
      <w:rFonts w:ascii="StarSymbol" w:eastAsia="StarSymbol" w:hAnsi="StarSymbol" w:cs="StarSymbol"/>
      <w:sz w:val="18"/>
      <w:szCs w:val="18"/>
    </w:rPr>
  </w:style>
  <w:style w:type="character" w:customStyle="1" w:styleId="WW-Puces11">
    <w:name w:val="WW-Puces11"/>
    <w:rPr>
      <w:rFonts w:ascii="StarSymbol" w:eastAsia="StarSymbol" w:hAnsi="StarSymbol" w:cs="StarSymbol"/>
      <w:sz w:val="18"/>
      <w:szCs w:val="18"/>
    </w:rPr>
  </w:style>
  <w:style w:type="character" w:customStyle="1" w:styleId="WW-Puces111">
    <w:name w:val="WW-Puces111"/>
    <w:rPr>
      <w:rFonts w:ascii="StarSymbol" w:eastAsia="StarSymbol" w:hAnsi="StarSymbol" w:cs="StarSymbol"/>
      <w:sz w:val="18"/>
      <w:szCs w:val="18"/>
    </w:rPr>
  </w:style>
  <w:style w:type="character" w:customStyle="1" w:styleId="Caractresdenumrotation">
    <w:name w:val="Caractères de numérotation"/>
  </w:style>
  <w:style w:type="character" w:customStyle="1" w:styleId="WW-Caractresdenumrotation">
    <w:name w:val="WW-Caractères de numérotation"/>
  </w:style>
  <w:style w:type="character" w:customStyle="1" w:styleId="WW-Caractresdenumrotation1">
    <w:name w:val="WW-Caractères de numérotation1"/>
  </w:style>
  <w:style w:type="character" w:customStyle="1" w:styleId="WW-Caractresdenumrotation11">
    <w:name w:val="WW-Caractères de numérotation11"/>
  </w:style>
  <w:style w:type="character" w:customStyle="1" w:styleId="WW-Caractresdenumrotation111">
    <w:name w:val="WW-Caractères de numérotation111"/>
  </w:style>
  <w:style w:type="character" w:customStyle="1" w:styleId="TextedebullesCar">
    <w:name w:val="Texte de bulles Car"/>
    <w:basedOn w:val="Policepardfaut1"/>
    <w:rPr>
      <w:rFonts w:ascii="Tahoma" w:hAnsi="Tahoma" w:cs="Tahoma"/>
      <w:sz w:val="16"/>
      <w:szCs w:val="16"/>
    </w:rPr>
  </w:style>
  <w:style w:type="paragraph" w:customStyle="1" w:styleId="Titre20">
    <w:name w:val="Titre2"/>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pPr>
      <w:widowControl w:val="0"/>
      <w:pBdr>
        <w:top w:val="double" w:sz="1" w:space="0" w:color="000000"/>
        <w:left w:val="double" w:sz="1" w:space="0" w:color="000000"/>
        <w:bottom w:val="double" w:sz="1" w:space="0" w:color="000000"/>
        <w:right w:val="double" w:sz="1" w:space="0" w:color="000000"/>
      </w:pBdr>
      <w:tabs>
        <w:tab w:val="left" w:pos="5613"/>
      </w:tabs>
      <w:jc w:val="center"/>
    </w:pPr>
    <w:rPr>
      <w:rFonts w:ascii="Arial" w:hAnsi="Arial" w:cs="Arial"/>
      <w:b/>
      <w:sz w:val="40"/>
    </w:rPr>
  </w:style>
  <w:style w:type="paragraph" w:styleId="Liste">
    <w:name w:val="List"/>
    <w:basedOn w:val="Corpsdetexte"/>
    <w:rPr>
      <w:rFonts w:cs="Tahoma"/>
    </w:rPr>
  </w:style>
  <w:style w:type="paragraph" w:customStyle="1" w:styleId="Lgende2">
    <w:name w:val="Légende2"/>
    <w:basedOn w:val="Normal"/>
    <w:pPr>
      <w:suppressLineNumbers/>
      <w:spacing w:before="120" w:after="120"/>
    </w:pPr>
    <w:rPr>
      <w:rFonts w:cs="Tahoma"/>
      <w:i/>
      <w:iCs/>
      <w:sz w:val="24"/>
      <w:szCs w:val="24"/>
    </w:rPr>
  </w:style>
  <w:style w:type="paragraph" w:customStyle="1" w:styleId="Index">
    <w:name w:val="Index"/>
    <w:basedOn w:val="Normal"/>
    <w:pPr>
      <w:suppressLineNumbers/>
    </w:pPr>
    <w:rPr>
      <w:rFonts w:cs="Mangal"/>
    </w:rPr>
  </w:style>
  <w:style w:type="paragraph" w:customStyle="1" w:styleId="Rpertoire">
    <w:name w:val="Répertoire"/>
    <w:basedOn w:val="Normal"/>
    <w:pPr>
      <w:suppressLineNumbers/>
    </w:pPr>
    <w:rPr>
      <w:rFonts w:cs="Tahoma"/>
    </w:rPr>
  </w:style>
  <w:style w:type="paragraph" w:customStyle="1" w:styleId="Titre10">
    <w:name w:val="Titre1"/>
    <w:basedOn w:val="Normal"/>
    <w:next w:val="Corpsdetexte"/>
    <w:pPr>
      <w:keepNext/>
      <w:spacing w:before="240" w:after="120"/>
    </w:pPr>
    <w:rPr>
      <w:rFonts w:ascii="Arial" w:eastAsia="Lucida Sans Unicode" w:hAnsi="Arial" w:cs="Tahoma"/>
      <w:sz w:val="28"/>
      <w:szCs w:val="28"/>
    </w:rPr>
  </w:style>
  <w:style w:type="paragraph" w:customStyle="1" w:styleId="Lgende1">
    <w:name w:val="Légende1"/>
    <w:basedOn w:val="Normal"/>
    <w:pPr>
      <w:suppressLineNumbers/>
      <w:spacing w:before="120" w:after="120"/>
    </w:pPr>
    <w:rPr>
      <w:rFonts w:cs="Tahoma"/>
      <w:i/>
      <w:iCs/>
    </w:rPr>
  </w:style>
  <w:style w:type="paragraph" w:customStyle="1" w:styleId="WW-Lgende">
    <w:name w:val="WW-Légende"/>
    <w:basedOn w:val="Normal"/>
    <w:pPr>
      <w:suppressLineNumbers/>
      <w:spacing w:before="120" w:after="120"/>
    </w:pPr>
    <w:rPr>
      <w:rFonts w:cs="Tahoma"/>
      <w:i/>
      <w:iCs/>
    </w:rPr>
  </w:style>
  <w:style w:type="paragraph" w:customStyle="1" w:styleId="WW-Rpertoire">
    <w:name w:val="WW-Répertoire"/>
    <w:basedOn w:val="Normal"/>
    <w:pPr>
      <w:suppressLineNumbers/>
    </w:pPr>
    <w:rPr>
      <w:rFonts w:cs="Tahoma"/>
    </w:rPr>
  </w:style>
  <w:style w:type="paragraph" w:customStyle="1" w:styleId="WW-Titre">
    <w:name w:val="WW-Titre"/>
    <w:basedOn w:val="Normal"/>
    <w:next w:val="Corpsdetexte"/>
    <w:pPr>
      <w:keepNext/>
      <w:spacing w:before="240" w:after="120"/>
    </w:pPr>
    <w:rPr>
      <w:rFonts w:ascii="Arial" w:eastAsia="Lucida Sans Unicode" w:hAnsi="Arial" w:cs="Tahoma"/>
      <w:sz w:val="28"/>
      <w:szCs w:val="28"/>
    </w:rPr>
  </w:style>
  <w:style w:type="paragraph" w:customStyle="1" w:styleId="WW-Lgende1">
    <w:name w:val="WW-Légende1"/>
    <w:basedOn w:val="Normal"/>
    <w:pPr>
      <w:suppressLineNumbers/>
      <w:spacing w:before="120" w:after="120"/>
    </w:pPr>
    <w:rPr>
      <w:rFonts w:cs="Tahoma"/>
      <w:i/>
      <w:iCs/>
    </w:rPr>
  </w:style>
  <w:style w:type="paragraph" w:customStyle="1" w:styleId="WW-Rpertoire1">
    <w:name w:val="WW-Répertoire1"/>
    <w:basedOn w:val="Normal"/>
    <w:pPr>
      <w:suppressLineNumbers/>
    </w:pPr>
    <w:rPr>
      <w:rFonts w:cs="Tahoma"/>
    </w:rPr>
  </w:style>
  <w:style w:type="paragraph" w:customStyle="1" w:styleId="WW-Titre1">
    <w:name w:val="WW-Titre1"/>
    <w:basedOn w:val="Normal"/>
    <w:next w:val="Corpsdetexte"/>
    <w:pPr>
      <w:keepNext/>
      <w:spacing w:before="240" w:after="120"/>
    </w:pPr>
    <w:rPr>
      <w:rFonts w:ascii="Arial" w:eastAsia="Lucida Sans Unicode" w:hAnsi="Arial" w:cs="Tahoma"/>
      <w:sz w:val="28"/>
      <w:szCs w:val="28"/>
    </w:rPr>
  </w:style>
  <w:style w:type="paragraph" w:customStyle="1" w:styleId="WW-Lgende11">
    <w:name w:val="WW-Légende11"/>
    <w:basedOn w:val="Normal"/>
    <w:pPr>
      <w:suppressLineNumbers/>
      <w:spacing w:before="120" w:after="120"/>
    </w:pPr>
    <w:rPr>
      <w:rFonts w:cs="Tahoma"/>
      <w:i/>
      <w:iCs/>
    </w:rPr>
  </w:style>
  <w:style w:type="paragraph" w:customStyle="1" w:styleId="WW-Rpertoire11">
    <w:name w:val="WW-Répertoire11"/>
    <w:basedOn w:val="Normal"/>
    <w:pPr>
      <w:suppressLineNumbers/>
    </w:pPr>
    <w:rPr>
      <w:rFonts w:cs="Tahoma"/>
    </w:rPr>
  </w:style>
  <w:style w:type="paragraph" w:customStyle="1" w:styleId="WW-Titre11">
    <w:name w:val="WW-Titre11"/>
    <w:basedOn w:val="Normal"/>
    <w:next w:val="Corpsdetexte"/>
    <w:pPr>
      <w:keepNext/>
      <w:spacing w:before="240" w:after="120"/>
    </w:pPr>
    <w:rPr>
      <w:rFonts w:ascii="Arial" w:eastAsia="Lucida Sans Unicode" w:hAnsi="Arial" w:cs="Tahoma"/>
      <w:sz w:val="28"/>
      <w:szCs w:val="28"/>
    </w:rPr>
  </w:style>
  <w:style w:type="paragraph" w:customStyle="1" w:styleId="WW-Lgende111">
    <w:name w:val="WW-Légende111"/>
    <w:basedOn w:val="Normal"/>
    <w:pPr>
      <w:suppressLineNumbers/>
      <w:spacing w:before="120" w:after="120"/>
    </w:pPr>
    <w:rPr>
      <w:rFonts w:cs="Tahoma"/>
      <w:i/>
      <w:iCs/>
    </w:rPr>
  </w:style>
  <w:style w:type="paragraph" w:customStyle="1" w:styleId="WW-Rpertoire111">
    <w:name w:val="WW-Répertoire111"/>
    <w:basedOn w:val="Normal"/>
    <w:pPr>
      <w:suppressLineNumbers/>
    </w:pPr>
    <w:rPr>
      <w:rFonts w:cs="Tahoma"/>
    </w:rPr>
  </w:style>
  <w:style w:type="paragraph" w:customStyle="1" w:styleId="WW-Titre111">
    <w:name w:val="WW-Titre111"/>
    <w:basedOn w:val="Normal"/>
    <w:next w:val="Corpsdetexte"/>
    <w:pPr>
      <w:keepNext/>
      <w:spacing w:before="240" w:after="120"/>
    </w:pPr>
    <w:rPr>
      <w:rFonts w:ascii="Arial" w:eastAsia="Lucida Sans Unicode" w:hAnsi="Arial" w:cs="Tahoma"/>
      <w:sz w:val="28"/>
      <w:szCs w:val="28"/>
    </w:rPr>
  </w:style>
  <w:style w:type="paragraph" w:customStyle="1" w:styleId="WW-Lgende1111">
    <w:name w:val="WW-Légende1111"/>
    <w:basedOn w:val="Normal"/>
    <w:pPr>
      <w:suppressLineNumbers/>
      <w:spacing w:before="120" w:after="120"/>
    </w:pPr>
    <w:rPr>
      <w:rFonts w:cs="Tahoma"/>
      <w:i/>
      <w:iCs/>
    </w:rPr>
  </w:style>
  <w:style w:type="paragraph" w:customStyle="1" w:styleId="WW-Rpertoire1111">
    <w:name w:val="WW-Répertoire1111"/>
    <w:basedOn w:val="Normal"/>
    <w:pPr>
      <w:suppressLineNumbers/>
    </w:pPr>
    <w:rPr>
      <w:rFonts w:cs="Tahoma"/>
    </w:rPr>
  </w:style>
  <w:style w:type="paragraph" w:customStyle="1" w:styleId="WW-Titre1111">
    <w:name w:val="WW-Titre1111"/>
    <w:basedOn w:val="Normal"/>
    <w:next w:val="Corpsdetexte"/>
    <w:pPr>
      <w:keepNext/>
      <w:spacing w:before="240" w:after="120"/>
    </w:pPr>
    <w:rPr>
      <w:rFonts w:ascii="Arial" w:eastAsia="Lucida Sans Unicode" w:hAnsi="Arial" w:cs="Tahoma"/>
      <w:sz w:val="28"/>
      <w:szCs w:val="28"/>
    </w:rPr>
  </w:style>
  <w:style w:type="paragraph" w:customStyle="1" w:styleId="WW-Lgende11111">
    <w:name w:val="WW-Légende11111"/>
    <w:basedOn w:val="Normal"/>
    <w:pPr>
      <w:suppressLineNumbers/>
      <w:spacing w:before="120" w:after="120"/>
    </w:pPr>
    <w:rPr>
      <w:rFonts w:cs="Tahoma"/>
      <w:i/>
      <w:iCs/>
    </w:rPr>
  </w:style>
  <w:style w:type="paragraph" w:customStyle="1" w:styleId="WW-Rpertoire11111">
    <w:name w:val="WW-Répertoire11111"/>
    <w:basedOn w:val="Normal"/>
    <w:pPr>
      <w:suppressLineNumbers/>
    </w:pPr>
    <w:rPr>
      <w:rFonts w:cs="Tahoma"/>
    </w:rPr>
  </w:style>
  <w:style w:type="paragraph" w:customStyle="1" w:styleId="WW-Titre11111">
    <w:name w:val="WW-Titre11111"/>
    <w:basedOn w:val="Normal"/>
    <w:next w:val="Corpsdetexte"/>
    <w:pPr>
      <w:keepNext/>
      <w:spacing w:before="240" w:after="120"/>
    </w:pPr>
    <w:rPr>
      <w:rFonts w:ascii="Arial" w:eastAsia="Lucida Sans Unicode" w:hAnsi="Arial" w:cs="Tahoma"/>
      <w:sz w:val="28"/>
      <w:szCs w:val="28"/>
    </w:rPr>
  </w:style>
  <w:style w:type="paragraph" w:customStyle="1" w:styleId="WW-Lgende111111">
    <w:name w:val="WW-Légende111111"/>
    <w:basedOn w:val="Normal"/>
    <w:pPr>
      <w:suppressLineNumbers/>
      <w:spacing w:before="120" w:after="120"/>
    </w:pPr>
    <w:rPr>
      <w:rFonts w:cs="Tahoma"/>
      <w:i/>
      <w:iCs/>
    </w:rPr>
  </w:style>
  <w:style w:type="paragraph" w:customStyle="1" w:styleId="WW-Rpertoire111111">
    <w:name w:val="WW-Répertoire111111"/>
    <w:basedOn w:val="Normal"/>
    <w:pPr>
      <w:suppressLineNumbers/>
    </w:pPr>
    <w:rPr>
      <w:rFonts w:cs="Tahoma"/>
    </w:rPr>
  </w:style>
  <w:style w:type="paragraph" w:customStyle="1" w:styleId="WW-Titre111111">
    <w:name w:val="WW-Titre111111"/>
    <w:basedOn w:val="Normal"/>
    <w:next w:val="Corpsdetexte"/>
    <w:pPr>
      <w:keepNext/>
      <w:spacing w:before="240" w:after="120"/>
    </w:pPr>
    <w:rPr>
      <w:rFonts w:ascii="Arial" w:eastAsia="Lucida Sans Unicode" w:hAnsi="Arial" w:cs="Tahoma"/>
      <w:sz w:val="28"/>
      <w:szCs w:val="28"/>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Titre">
    <w:name w:val="Title"/>
    <w:basedOn w:val="Normal"/>
    <w:next w:val="Sous-titre"/>
    <w:qFormat/>
    <w:pPr>
      <w:widowControl w:val="0"/>
      <w:jc w:val="center"/>
    </w:pPr>
    <w:rPr>
      <w:rFonts w:ascii="Arial" w:hAnsi="Arial" w:cs="Arial"/>
      <w:b/>
      <w:sz w:val="32"/>
    </w:rPr>
  </w:style>
  <w:style w:type="paragraph" w:styleId="Sous-titre">
    <w:name w:val="Subtitle"/>
    <w:basedOn w:val="Normal"/>
    <w:next w:val="Corpsdetexte"/>
    <w:qFormat/>
    <w:pPr>
      <w:widowControl w:val="0"/>
      <w:jc w:val="center"/>
    </w:pPr>
    <w:rPr>
      <w:rFonts w:ascii="Arial" w:hAnsi="Arial" w:cs="Arial"/>
      <w:b/>
      <w:sz w:val="40"/>
    </w:rPr>
  </w:style>
  <w:style w:type="paragraph" w:styleId="Retraitcorpsdetexte">
    <w:name w:val="Body Text Indent"/>
    <w:basedOn w:val="Normal"/>
    <w:pPr>
      <w:widowControl w:val="0"/>
      <w:ind w:left="720" w:hanging="720"/>
      <w:jc w:val="both"/>
    </w:pPr>
    <w:rPr>
      <w:sz w:val="24"/>
    </w:rPr>
  </w:style>
  <w:style w:type="paragraph" w:customStyle="1" w:styleId="WW-Retraitcorpsdetexte2">
    <w:name w:val="WW-Retrait corps de texte 2"/>
    <w:basedOn w:val="Normal"/>
    <w:pPr>
      <w:widowControl w:val="0"/>
      <w:ind w:left="720"/>
    </w:pPr>
    <w:rPr>
      <w:color w:val="FF0000"/>
      <w:sz w:val="24"/>
    </w:rPr>
  </w:style>
  <w:style w:type="paragraph" w:customStyle="1" w:styleId="WW-Retraitcorpsdetexte3">
    <w:name w:val="WW-Retrait corps de texte 3"/>
    <w:basedOn w:val="Normal"/>
    <w:pPr>
      <w:widowControl w:val="0"/>
      <w:ind w:left="720" w:hanging="720"/>
    </w:pPr>
    <w:rPr>
      <w:color w:val="FF0000"/>
      <w:sz w:val="24"/>
    </w:rPr>
  </w:style>
  <w:style w:type="paragraph" w:customStyle="1" w:styleId="WW-Corpsdetexte2">
    <w:name w:val="WW-Corps de texte 2"/>
    <w:basedOn w:val="Normal"/>
    <w:pPr>
      <w:widowControl w:val="0"/>
      <w:jc w:val="both"/>
    </w:pPr>
    <w:rPr>
      <w:sz w:val="24"/>
    </w:rPr>
  </w:style>
  <w:style w:type="paragraph" w:customStyle="1" w:styleId="WW-Corpsdetexte3">
    <w:name w:val="WW-Corps de texte 3"/>
    <w:basedOn w:val="Normal"/>
    <w:pPr>
      <w:widowControl w:val="0"/>
    </w:pPr>
    <w:rPr>
      <w:sz w:val="24"/>
    </w:rPr>
  </w:style>
  <w:style w:type="paragraph" w:styleId="Textedebulles">
    <w:name w:val="Balloon Text"/>
    <w:basedOn w:val="Normal"/>
    <w:rPr>
      <w:rFonts w:ascii="Tahoma" w:hAnsi="Tahoma" w:cs="Tahoma"/>
      <w:sz w:val="16"/>
      <w:szCs w:val="16"/>
    </w:rPr>
  </w:style>
  <w:style w:type="paragraph" w:customStyle="1" w:styleId="Retraitcorpsdetexte21">
    <w:name w:val="Retrait corps de texte 21"/>
    <w:basedOn w:val="Normal"/>
    <w:pPr>
      <w:spacing w:before="60"/>
      <w:ind w:left="709"/>
      <w:jc w:val="both"/>
    </w:pPr>
    <w:rPr>
      <w:rFonts w:ascii="Arial" w:hAnsi="Arial" w:cs="Arial"/>
      <w:sz w:val="22"/>
    </w:rPr>
  </w:style>
  <w:style w:type="paragraph" w:styleId="Paragraphedeliste">
    <w:name w:val="List Paragraph"/>
    <w:basedOn w:val="Normal"/>
    <w:uiPriority w:val="34"/>
    <w:qFormat/>
    <w:rsid w:val="00E33F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0318">
      <w:bodyDiv w:val="1"/>
      <w:marLeft w:val="0"/>
      <w:marRight w:val="0"/>
      <w:marTop w:val="0"/>
      <w:marBottom w:val="0"/>
      <w:divBdr>
        <w:top w:val="none" w:sz="0" w:space="0" w:color="auto"/>
        <w:left w:val="none" w:sz="0" w:space="0" w:color="auto"/>
        <w:bottom w:val="none" w:sz="0" w:space="0" w:color="auto"/>
        <w:right w:val="none" w:sz="0" w:space="0" w:color="auto"/>
      </w:divBdr>
      <w:divsChild>
        <w:div w:id="1859856908">
          <w:marLeft w:val="0"/>
          <w:marRight w:val="0"/>
          <w:marTop w:val="0"/>
          <w:marBottom w:val="0"/>
          <w:divBdr>
            <w:top w:val="none" w:sz="0" w:space="0" w:color="auto"/>
            <w:left w:val="none" w:sz="0" w:space="0" w:color="auto"/>
            <w:bottom w:val="none" w:sz="0" w:space="0" w:color="auto"/>
            <w:right w:val="none" w:sz="0" w:space="0" w:color="auto"/>
          </w:divBdr>
        </w:div>
        <w:div w:id="703097159">
          <w:marLeft w:val="0"/>
          <w:marRight w:val="0"/>
          <w:marTop w:val="0"/>
          <w:marBottom w:val="0"/>
          <w:divBdr>
            <w:top w:val="none" w:sz="0" w:space="0" w:color="auto"/>
            <w:left w:val="none" w:sz="0" w:space="0" w:color="auto"/>
            <w:bottom w:val="none" w:sz="0" w:space="0" w:color="auto"/>
            <w:right w:val="none" w:sz="0" w:space="0" w:color="auto"/>
          </w:divBdr>
        </w:div>
        <w:div w:id="1835418585">
          <w:marLeft w:val="0"/>
          <w:marRight w:val="0"/>
          <w:marTop w:val="0"/>
          <w:marBottom w:val="0"/>
          <w:divBdr>
            <w:top w:val="none" w:sz="0" w:space="0" w:color="auto"/>
            <w:left w:val="none" w:sz="0" w:space="0" w:color="auto"/>
            <w:bottom w:val="none" w:sz="0" w:space="0" w:color="auto"/>
            <w:right w:val="none" w:sz="0" w:space="0" w:color="auto"/>
          </w:divBdr>
        </w:div>
        <w:div w:id="1927231662">
          <w:marLeft w:val="0"/>
          <w:marRight w:val="0"/>
          <w:marTop w:val="0"/>
          <w:marBottom w:val="0"/>
          <w:divBdr>
            <w:top w:val="none" w:sz="0" w:space="0" w:color="auto"/>
            <w:left w:val="none" w:sz="0" w:space="0" w:color="auto"/>
            <w:bottom w:val="none" w:sz="0" w:space="0" w:color="auto"/>
            <w:right w:val="none" w:sz="0" w:space="0" w:color="auto"/>
          </w:divBdr>
        </w:div>
        <w:div w:id="68381484">
          <w:marLeft w:val="0"/>
          <w:marRight w:val="0"/>
          <w:marTop w:val="0"/>
          <w:marBottom w:val="0"/>
          <w:divBdr>
            <w:top w:val="none" w:sz="0" w:space="0" w:color="auto"/>
            <w:left w:val="none" w:sz="0" w:space="0" w:color="auto"/>
            <w:bottom w:val="none" w:sz="0" w:space="0" w:color="auto"/>
            <w:right w:val="none" w:sz="0" w:space="0" w:color="auto"/>
          </w:divBdr>
        </w:div>
        <w:div w:id="640692718">
          <w:marLeft w:val="0"/>
          <w:marRight w:val="0"/>
          <w:marTop w:val="0"/>
          <w:marBottom w:val="0"/>
          <w:divBdr>
            <w:top w:val="none" w:sz="0" w:space="0" w:color="auto"/>
            <w:left w:val="none" w:sz="0" w:space="0" w:color="auto"/>
            <w:bottom w:val="none" w:sz="0" w:space="0" w:color="auto"/>
            <w:right w:val="none" w:sz="0" w:space="0" w:color="auto"/>
          </w:divBdr>
        </w:div>
        <w:div w:id="2071034475">
          <w:marLeft w:val="0"/>
          <w:marRight w:val="0"/>
          <w:marTop w:val="0"/>
          <w:marBottom w:val="0"/>
          <w:divBdr>
            <w:top w:val="none" w:sz="0" w:space="0" w:color="auto"/>
            <w:left w:val="none" w:sz="0" w:space="0" w:color="auto"/>
            <w:bottom w:val="none" w:sz="0" w:space="0" w:color="auto"/>
            <w:right w:val="none" w:sz="0" w:space="0" w:color="auto"/>
          </w:divBdr>
        </w:div>
        <w:div w:id="331297004">
          <w:marLeft w:val="0"/>
          <w:marRight w:val="0"/>
          <w:marTop w:val="0"/>
          <w:marBottom w:val="0"/>
          <w:divBdr>
            <w:top w:val="none" w:sz="0" w:space="0" w:color="auto"/>
            <w:left w:val="none" w:sz="0" w:space="0" w:color="auto"/>
            <w:bottom w:val="none" w:sz="0" w:space="0" w:color="auto"/>
            <w:right w:val="none" w:sz="0" w:space="0" w:color="auto"/>
          </w:divBdr>
        </w:div>
        <w:div w:id="1720784940">
          <w:marLeft w:val="0"/>
          <w:marRight w:val="0"/>
          <w:marTop w:val="0"/>
          <w:marBottom w:val="0"/>
          <w:divBdr>
            <w:top w:val="none" w:sz="0" w:space="0" w:color="auto"/>
            <w:left w:val="none" w:sz="0" w:space="0" w:color="auto"/>
            <w:bottom w:val="none" w:sz="0" w:space="0" w:color="auto"/>
            <w:right w:val="none" w:sz="0" w:space="0" w:color="auto"/>
          </w:divBdr>
        </w:div>
      </w:divsChild>
    </w:div>
    <w:div w:id="301272536">
      <w:bodyDiv w:val="1"/>
      <w:marLeft w:val="0"/>
      <w:marRight w:val="0"/>
      <w:marTop w:val="0"/>
      <w:marBottom w:val="0"/>
      <w:divBdr>
        <w:top w:val="none" w:sz="0" w:space="0" w:color="auto"/>
        <w:left w:val="none" w:sz="0" w:space="0" w:color="auto"/>
        <w:bottom w:val="none" w:sz="0" w:space="0" w:color="auto"/>
        <w:right w:val="none" w:sz="0" w:space="0" w:color="auto"/>
      </w:divBdr>
    </w:div>
    <w:div w:id="20064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53510-616F-4918-AFAF-EC5707F3D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13583</TotalTime>
  <Pages>1</Pages>
  <Words>2569</Words>
  <Characters>14130</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CENTRE PUBLIC D'AIDE SOCIALE</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PUBLIC D'AIDE SOCIALE</dc:title>
  <dc:subject/>
  <dc:creator>Soupart Frédéric</dc:creator>
  <cp:keywords/>
  <cp:lastModifiedBy>Quartier Fleuri</cp:lastModifiedBy>
  <cp:revision>340</cp:revision>
  <cp:lastPrinted>2026-02-06T15:00:00Z</cp:lastPrinted>
  <dcterms:created xsi:type="dcterms:W3CDTF">2015-02-08T08:15:00Z</dcterms:created>
  <dcterms:modified xsi:type="dcterms:W3CDTF">2026-03-05T11:42:00Z</dcterms:modified>
</cp:coreProperties>
</file>